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7A6" w:rsidRDefault="001E47A6" w:rsidP="001E47A6">
      <w:pPr>
        <w:shd w:val="clear" w:color="auto" w:fill="FFFFFF"/>
        <w:spacing w:after="0" w:line="240" w:lineRule="auto"/>
        <w:rPr>
          <w:rFonts w:ascii="Bernard MT Condensed" w:hAnsi="Bernard MT Condensed"/>
          <w:sz w:val="26"/>
          <w:szCs w:val="26"/>
        </w:rPr>
      </w:pPr>
      <w:bookmarkStart w:id="0" w:name="_heading=h.gjdgxs" w:colFirst="0" w:colLast="0"/>
      <w:bookmarkEnd w:id="0"/>
      <w:r w:rsidRPr="00E04949">
        <w:rPr>
          <w:rFonts w:ascii="Bernard MT Condensed" w:hAnsi="Bernard MT Condensed"/>
          <w:sz w:val="40"/>
          <w:szCs w:val="40"/>
        </w:rPr>
        <w:t>Madani</w:t>
      </w:r>
      <w:r w:rsidRPr="008A3A69">
        <w:rPr>
          <w:rFonts w:ascii="Bernard MT Condensed" w:hAnsi="Bernard MT Condensed"/>
          <w:sz w:val="28"/>
          <w:szCs w:val="28"/>
        </w:rPr>
        <w:t>: Jurnal Pengabdian Ilmiah</w:t>
      </w:r>
    </w:p>
    <w:p w:rsidR="001E47A6" w:rsidRPr="00314E67" w:rsidRDefault="001E47A6" w:rsidP="00FB7BFE">
      <w:pPr>
        <w:pStyle w:val="Header"/>
        <w:tabs>
          <w:tab w:val="left" w:pos="0"/>
        </w:tabs>
        <w:rPr>
          <w:rFonts w:ascii="Cambria" w:hAnsi="Cambria" w:cs="Tahoma"/>
        </w:rPr>
      </w:pPr>
      <w:r w:rsidRPr="005C37AB">
        <w:rPr>
          <w:rFonts w:ascii="Cambria" w:hAnsi="Cambria" w:cs="Tahoma"/>
        </w:rPr>
        <w:t xml:space="preserve">Volume </w:t>
      </w:r>
      <w:r w:rsidR="00FB7BFE">
        <w:rPr>
          <w:rFonts w:ascii="Cambria" w:hAnsi="Cambria" w:cs="Tahoma"/>
        </w:rPr>
        <w:t>3</w:t>
      </w:r>
      <w:r>
        <w:rPr>
          <w:rFonts w:ascii="Cambria" w:hAnsi="Cambria" w:cs="Tahoma"/>
        </w:rPr>
        <w:t xml:space="preserve"> No 2</w:t>
      </w:r>
      <w:r w:rsidRPr="005C37AB">
        <w:rPr>
          <w:rFonts w:ascii="Cambria" w:hAnsi="Cambria" w:cs="Tahoma"/>
        </w:rPr>
        <w:t xml:space="preserve"> (</w:t>
      </w:r>
      <w:r w:rsidR="00FB7BFE">
        <w:rPr>
          <w:rFonts w:ascii="Cambria" w:hAnsi="Cambria" w:cs="Tahoma"/>
        </w:rPr>
        <w:t xml:space="preserve">Agustus </w:t>
      </w:r>
      <w:r w:rsidRPr="005C37AB">
        <w:rPr>
          <w:rFonts w:ascii="Cambria" w:hAnsi="Cambria" w:cs="Tahoma"/>
        </w:rPr>
        <w:t>2020): 1</w:t>
      </w:r>
      <w:r w:rsidR="00314E67">
        <w:rPr>
          <w:rFonts w:ascii="Cambria" w:hAnsi="Cambria" w:cs="Tahoma"/>
        </w:rPr>
        <w:t>38-148</w:t>
      </w:r>
    </w:p>
    <w:p w:rsidR="001E47A6" w:rsidRPr="00FB7BFE" w:rsidRDefault="001E47A6" w:rsidP="001E47A6">
      <w:pPr>
        <w:shd w:val="clear" w:color="auto" w:fill="FFFFFF"/>
        <w:spacing w:after="0" w:line="240" w:lineRule="auto"/>
        <w:rPr>
          <w:rFonts w:ascii="Cambria" w:hAnsi="Cambria" w:cs="Tahoma"/>
        </w:rPr>
      </w:pPr>
      <w:r w:rsidRPr="00FB7BFE">
        <w:rPr>
          <w:rFonts w:ascii="Cambria" w:hAnsi="Cambria" w:cs="Tahoma"/>
          <w:shd w:val="clear" w:color="auto" w:fill="FFFFFF"/>
        </w:rPr>
        <w:t>ISSN: </w:t>
      </w:r>
      <w:hyperlink r:id="rId8" w:tgtFrame="_blank" w:history="1">
        <w:r w:rsidRPr="00FB7BFE">
          <w:rPr>
            <w:rStyle w:val="Hyperlink"/>
            <w:rFonts w:ascii="Cambria" w:hAnsi="Cambria" w:cs="Tahoma"/>
            <w:color w:val="auto"/>
            <w:u w:val="none"/>
            <w:shd w:val="clear" w:color="auto" w:fill="FFFFFF"/>
          </w:rPr>
          <w:t>2087-8761</w:t>
        </w:r>
      </w:hyperlink>
      <w:r w:rsidRPr="00FB7BFE">
        <w:rPr>
          <w:rFonts w:ascii="Cambria" w:hAnsi="Cambria" w:cs="Tahoma"/>
          <w:shd w:val="clear" w:color="auto" w:fill="FFFFFF"/>
        </w:rPr>
        <w:t>   E-ISSN: </w:t>
      </w:r>
      <w:hyperlink r:id="rId9" w:tgtFrame="_blank" w:history="1">
        <w:r w:rsidRPr="00FB7BFE">
          <w:rPr>
            <w:rStyle w:val="Hyperlink"/>
            <w:rFonts w:ascii="Cambria" w:hAnsi="Cambria" w:cs="Tahoma"/>
            <w:color w:val="auto"/>
            <w:u w:val="none"/>
            <w:shd w:val="clear" w:color="auto" w:fill="FFFFFF"/>
          </w:rPr>
          <w:t>2442-8248</w:t>
        </w:r>
      </w:hyperlink>
    </w:p>
    <w:p w:rsidR="001E47A6" w:rsidRPr="007B55CE" w:rsidRDefault="001E47A6" w:rsidP="001E47A6">
      <w:pPr>
        <w:shd w:val="clear" w:color="auto" w:fill="FFFFFF"/>
        <w:spacing w:after="0" w:line="240" w:lineRule="auto"/>
        <w:rPr>
          <w:rFonts w:ascii="Arial" w:hAnsi="Arial" w:cs="Arial"/>
          <w:sz w:val="26"/>
          <w:szCs w:val="26"/>
        </w:rPr>
      </w:pPr>
      <w:r w:rsidRPr="005C37AB">
        <w:rPr>
          <w:rFonts w:ascii="Cambria" w:hAnsi="Cambria" w:cs="Tahoma"/>
        </w:rPr>
        <w:t>Website: https://journal.iaingorontalo.ac.id/index.php/md/</w:t>
      </w:r>
    </w:p>
    <w:p w:rsidR="001E47A6" w:rsidRPr="001E47A6" w:rsidRDefault="003B056C" w:rsidP="001E47A6">
      <w:pPr>
        <w:jc w:val="center"/>
        <w:rPr>
          <w:rFonts w:ascii="Tahoma" w:hAnsi="Tahoma" w:cs="Tahoma"/>
          <w:b/>
          <w:bCs/>
        </w:rPr>
      </w:pPr>
      <w:r>
        <w:rPr>
          <w:rFonts w:ascii="Tahoma" w:hAnsi="Tahoma" w:cs="Tahoma"/>
          <w:b/>
          <w:bCs/>
          <w:noProof/>
        </w:rPr>
        <w:pict>
          <v:line id="Straight Connector 1" o:spid="_x0000_s1026" style="position:absolute;left:0;text-align:left;flip:y;z-index:251658240;visibility:visible" from="1.05pt,12.75pt" to="399.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"/>
        </w:pict>
      </w:r>
    </w:p>
    <w:p w:rsidR="00180C31" w:rsidRPr="005E182B" w:rsidRDefault="00980226" w:rsidP="00CB4EE0">
      <w:pPr>
        <w:spacing w:after="0" w:line="240" w:lineRule="auto"/>
        <w:jc w:val="center"/>
        <w:rPr>
          <w:rFonts w:ascii="Tahoma" w:hAnsi="Tahoma" w:cs="Tahoma"/>
          <w:b/>
          <w:bCs/>
          <w:sz w:val="24"/>
          <w:szCs w:val="24"/>
        </w:rPr>
      </w:pPr>
      <w:r w:rsidRPr="005E182B">
        <w:rPr>
          <w:rFonts w:ascii="Tahoma" w:hAnsi="Tahoma" w:cs="Tahoma"/>
          <w:b/>
          <w:bCs/>
          <w:sz w:val="24"/>
          <w:szCs w:val="24"/>
        </w:rPr>
        <w:t>Ana</w:t>
      </w:r>
      <w:r w:rsidR="00CB4EE0" w:rsidRPr="005E182B">
        <w:rPr>
          <w:rFonts w:ascii="Tahoma" w:hAnsi="Tahoma" w:cs="Tahoma"/>
          <w:b/>
          <w:bCs/>
          <w:sz w:val="24"/>
          <w:szCs w:val="24"/>
        </w:rPr>
        <w:t>lisis Tingkat Kepuasan Nasabah d</w:t>
      </w:r>
      <w:r w:rsidRPr="005E182B">
        <w:rPr>
          <w:rFonts w:ascii="Tahoma" w:hAnsi="Tahoma" w:cs="Tahoma"/>
          <w:b/>
          <w:bCs/>
          <w:sz w:val="24"/>
          <w:szCs w:val="24"/>
        </w:rPr>
        <w:t>alam Menggunakan Automa</w:t>
      </w:r>
      <w:r w:rsidR="00CB4EE0" w:rsidRPr="005E182B">
        <w:rPr>
          <w:rFonts w:ascii="Tahoma" w:hAnsi="Tahoma" w:cs="Tahoma"/>
          <w:b/>
          <w:bCs/>
          <w:sz w:val="24"/>
          <w:szCs w:val="24"/>
        </w:rPr>
        <w:t>tic Teller Machine (ATM) Pada PT</w:t>
      </w:r>
      <w:r w:rsidRPr="005E182B">
        <w:rPr>
          <w:rFonts w:ascii="Tahoma" w:hAnsi="Tahoma" w:cs="Tahoma"/>
          <w:b/>
          <w:bCs/>
          <w:sz w:val="24"/>
          <w:szCs w:val="24"/>
        </w:rPr>
        <w:t>. Bank Muamalat Indonesia Cabang Gorontalo</w:t>
      </w:r>
    </w:p>
    <w:p w:rsidR="00DA4D5E" w:rsidRPr="00D72DBD" w:rsidRDefault="00DA4D5E" w:rsidP="00980226">
      <w:pPr>
        <w:spacing w:after="0" w:line="360" w:lineRule="auto"/>
        <w:rPr>
          <w:rFonts w:ascii="Tahoma" w:hAnsi="Tahoma" w:cs="Tahoma"/>
        </w:rPr>
      </w:pPr>
    </w:p>
    <w:p w:rsidR="00DA4D5E" w:rsidRPr="00D72DBD" w:rsidRDefault="00DA4D5E" w:rsidP="00980226">
      <w:pPr>
        <w:spacing w:after="0" w:line="240" w:lineRule="auto"/>
        <w:jc w:val="center"/>
        <w:rPr>
          <w:rFonts w:ascii="Tahoma" w:hAnsi="Tahoma" w:cs="Tahoma"/>
        </w:rPr>
      </w:pPr>
      <w:r w:rsidRPr="00D72DBD">
        <w:rPr>
          <w:rFonts w:ascii="Tahoma" w:hAnsi="Tahoma" w:cs="Tahoma"/>
        </w:rPr>
        <w:t>Rudiyanto</w:t>
      </w:r>
      <w:r w:rsidR="003B056C">
        <w:rPr>
          <w:rFonts w:ascii="Tahoma" w:hAnsi="Tahoma" w:cs="Tahoma"/>
        </w:rPr>
        <w:t>, Syawaluddin</w:t>
      </w:r>
    </w:p>
    <w:p w:rsidR="00CB4EE0" w:rsidRPr="00D72DBD" w:rsidRDefault="00CB4EE0" w:rsidP="003B056C">
      <w:pPr>
        <w:spacing w:after="0" w:line="240" w:lineRule="auto"/>
        <w:jc w:val="center"/>
        <w:rPr>
          <w:rFonts w:ascii="Tahoma" w:hAnsi="Tahoma" w:cs="Tahoma"/>
        </w:rPr>
      </w:pPr>
      <w:r w:rsidRPr="00D72DBD">
        <w:rPr>
          <w:rFonts w:ascii="Tahoma" w:hAnsi="Tahoma" w:cs="Tahoma"/>
        </w:rPr>
        <w:t>(Pascasarjana IAIN Sultan Amai Gorontalo)</w:t>
      </w:r>
    </w:p>
    <w:p w:rsidR="00DA4D5E" w:rsidRPr="00D72DBD" w:rsidRDefault="003B056C" w:rsidP="00980226">
      <w:pPr>
        <w:spacing w:after="0" w:line="240" w:lineRule="auto"/>
        <w:jc w:val="center"/>
        <w:rPr>
          <w:rFonts w:ascii="Tahoma" w:hAnsi="Tahoma" w:cs="Tahoma"/>
        </w:rPr>
      </w:pPr>
      <w:hyperlink r:id="rId10" w:history="1">
        <w:r w:rsidR="00DA4D5E" w:rsidRPr="00D72DBD">
          <w:rPr>
            <w:rStyle w:val="Hyperlink"/>
            <w:rFonts w:ascii="Tahoma" w:hAnsi="Tahoma" w:cs="Tahoma"/>
            <w:color w:val="auto"/>
            <w:u w:val="none"/>
          </w:rPr>
          <w:t>rudiyantoibrahim45@gmail.com</w:t>
        </w:r>
      </w:hyperlink>
      <w:r>
        <w:rPr>
          <w:rStyle w:val="Hyperlink"/>
          <w:rFonts w:ascii="Tahoma" w:hAnsi="Tahoma" w:cs="Tahoma"/>
          <w:color w:val="auto"/>
          <w:u w:val="none"/>
        </w:rPr>
        <w:t>, syawaluddin21@gmail.com</w:t>
      </w:r>
      <w:bookmarkStart w:id="1" w:name="_GoBack"/>
      <w:bookmarkEnd w:id="1"/>
      <w:r w:rsidR="00DA4D5E" w:rsidRPr="00D72DBD">
        <w:rPr>
          <w:rFonts w:ascii="Tahoma" w:hAnsi="Tahoma" w:cs="Tahoma"/>
        </w:rPr>
        <w:t xml:space="preserve"> </w:t>
      </w:r>
    </w:p>
    <w:p w:rsidR="00DA4D5E" w:rsidRPr="00D72DBD" w:rsidRDefault="003B056C" w:rsidP="00A95E1B">
      <w:pPr>
        <w:spacing w:after="0" w:line="360" w:lineRule="auto"/>
        <w:jc w:val="center"/>
        <w:rPr>
          <w:rFonts w:ascii="Tahoma" w:hAnsi="Tahoma" w:cs="Tahoma"/>
        </w:rPr>
      </w:pPr>
      <w:r>
        <w:rPr>
          <w:rFonts w:ascii="Tahoma" w:hAnsi="Tahoma" w:cs="Tahoma"/>
          <w:b/>
          <w:bCs/>
          <w:noProof/>
        </w:rPr>
        <w:pict>
          <v:line id="_x0000_s1027" style="position:absolute;left:0;text-align:left;flip:y;z-index:251659264;visibility:visible" from="-2.7pt,13.75pt" to="395.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"/>
        </w:pict>
      </w:r>
    </w:p>
    <w:p w:rsidR="00CB4EE0" w:rsidRPr="00D72DBD" w:rsidRDefault="00CB4EE0" w:rsidP="00A95E1B">
      <w:pPr>
        <w:spacing w:after="0" w:line="360" w:lineRule="auto"/>
        <w:jc w:val="center"/>
        <w:rPr>
          <w:rFonts w:ascii="Tahoma" w:hAnsi="Tahoma" w:cs="Tahoma"/>
          <w:b/>
          <w:bCs/>
        </w:rPr>
      </w:pPr>
    </w:p>
    <w:p w:rsidR="00CB4EE0" w:rsidRPr="00D72DBD" w:rsidRDefault="00CB4EE0" w:rsidP="00CB4EE0">
      <w:pPr>
        <w:spacing w:after="0" w:line="240" w:lineRule="auto"/>
        <w:jc w:val="both"/>
        <w:rPr>
          <w:rFonts w:ascii="Tahoma" w:hAnsi="Tahoma" w:cs="Tahoma"/>
          <w:b/>
          <w:bCs/>
        </w:rPr>
      </w:pPr>
      <w:r w:rsidRPr="00D72DBD">
        <w:rPr>
          <w:rFonts w:ascii="Tahoma" w:hAnsi="Tahoma" w:cs="Tahoma"/>
          <w:b/>
          <w:bCs/>
        </w:rPr>
        <w:t xml:space="preserve">Abstract: </w:t>
      </w:r>
      <w:r w:rsidRPr="00D72DBD">
        <w:rPr>
          <w:rFonts w:ascii="Tahoma" w:hAnsi="Tahoma" w:cs="Tahoma"/>
          <w:color w:val="000000"/>
        </w:rPr>
        <w:t>The purpose of this study is to determine how the level of the level of customer satisfaction nights using Automatic Teller Machine (Atm) at PT. Bank Muamalat Indonesia, Gorontalo Branch . This study has a problem limitation for Bank Muamalat ATM users. This study uses a qualitative approach to data collection techniques, observation, interviews, documentation. Based on the research results of PT. Bank Muamalat Indonesia, Gorontalo BranchRegarding customer satisfaction with the facilities provided by employees, it is quite good, seen in the suitability of customer expectations at ATM facilities, interested in returning to the facilities provided and the willingness of customers to visit again, this is done by Bank Muamalat to maintain the loyalty of its customers by providing good service facilities to customers, but there are some ATM facilities poorly visible lack of facilities and infrastructures that are not functioning properly and the location where y ang less strategy .</w:t>
      </w:r>
    </w:p>
    <w:p w:rsidR="00CB4EE0" w:rsidRPr="00D72DBD" w:rsidRDefault="00CB4EE0" w:rsidP="00CB4EE0">
      <w:pPr>
        <w:autoSpaceDE w:val="0"/>
        <w:autoSpaceDN w:val="0"/>
        <w:adjustRightInd w:val="0"/>
        <w:spacing w:after="0" w:line="240" w:lineRule="auto"/>
        <w:ind w:firstLine="720"/>
        <w:jc w:val="both"/>
        <w:rPr>
          <w:rFonts w:ascii="Tahoma" w:hAnsi="Tahoma" w:cs="Tahoma"/>
          <w:i/>
          <w:iCs/>
        </w:rPr>
      </w:pPr>
    </w:p>
    <w:p w:rsidR="00CB4EE0" w:rsidRPr="00D72DBD" w:rsidRDefault="00CB4EE0" w:rsidP="001E47A6">
      <w:pPr>
        <w:autoSpaceDE w:val="0"/>
        <w:autoSpaceDN w:val="0"/>
        <w:adjustRightInd w:val="0"/>
        <w:spacing w:after="0" w:line="240" w:lineRule="auto"/>
        <w:ind w:left="1276" w:hanging="1276"/>
        <w:jc w:val="both"/>
        <w:rPr>
          <w:rFonts w:ascii="Tahoma" w:hAnsi="Tahoma" w:cs="Tahoma"/>
        </w:rPr>
      </w:pPr>
      <w:r w:rsidRPr="00D72DBD">
        <w:rPr>
          <w:rFonts w:ascii="Tahoma" w:hAnsi="Tahoma" w:cs="Tahoma"/>
          <w:b/>
          <w:bCs/>
        </w:rPr>
        <w:t>Keywords:</w:t>
      </w:r>
      <w:r w:rsidR="001E47A6" w:rsidRPr="00D72DBD">
        <w:rPr>
          <w:rFonts w:ascii="Tahoma" w:hAnsi="Tahoma" w:cs="Tahoma"/>
        </w:rPr>
        <w:t xml:space="preserve"> Automatic Teller Machine; Satisfaction Level;</w:t>
      </w:r>
      <w:r w:rsidRPr="00D72DBD">
        <w:rPr>
          <w:rFonts w:ascii="Tahoma" w:hAnsi="Tahoma" w:cs="Tahoma"/>
        </w:rPr>
        <w:t xml:space="preserve"> Muamalat Indonesia Gorontalo Branch</w:t>
      </w:r>
    </w:p>
    <w:p w:rsidR="00CB4EE0" w:rsidRPr="00D72DBD" w:rsidRDefault="00CB4EE0" w:rsidP="005E182B">
      <w:pPr>
        <w:spacing w:after="0" w:line="360" w:lineRule="auto"/>
        <w:rPr>
          <w:rFonts w:ascii="Tahoma" w:hAnsi="Tahoma" w:cs="Tahoma"/>
          <w:b/>
          <w:bCs/>
        </w:rPr>
      </w:pPr>
    </w:p>
    <w:p w:rsidR="006941EB" w:rsidRPr="00D72DBD" w:rsidRDefault="00980226" w:rsidP="001E47A6">
      <w:pPr>
        <w:spacing w:after="0" w:line="240" w:lineRule="auto"/>
        <w:jc w:val="both"/>
        <w:rPr>
          <w:rFonts w:ascii="Tahoma" w:hAnsi="Tahoma" w:cs="Tahoma"/>
          <w:b/>
          <w:bCs/>
        </w:rPr>
      </w:pPr>
      <w:r w:rsidRPr="00D72DBD">
        <w:rPr>
          <w:rFonts w:ascii="Tahoma" w:hAnsi="Tahoma" w:cs="Tahoma"/>
          <w:b/>
          <w:bCs/>
        </w:rPr>
        <w:t>Abstrak</w:t>
      </w:r>
      <w:r w:rsidR="001E47A6" w:rsidRPr="00D72DBD">
        <w:rPr>
          <w:rFonts w:ascii="Tahoma" w:hAnsi="Tahoma" w:cs="Tahoma"/>
          <w:b/>
          <w:bCs/>
        </w:rPr>
        <w:t xml:space="preserve">: </w:t>
      </w:r>
      <w:r w:rsidRPr="00D72DBD">
        <w:rPr>
          <w:rFonts w:ascii="Tahoma" w:hAnsi="Tahoma" w:cs="Tahoma"/>
          <w:b/>
          <w:bCs/>
        </w:rPr>
        <w:t xml:space="preserve"> </w:t>
      </w:r>
      <w:r w:rsidR="00A95E1B" w:rsidRPr="00D72DBD">
        <w:rPr>
          <w:rFonts w:ascii="Tahoma" w:hAnsi="Tahoma" w:cs="Tahoma"/>
        </w:rPr>
        <w:t xml:space="preserve">Tujuan penelitian ini yaitu untuk mengetahui bagaimana tingkat kepuasan nasabah dalam menggunakan Automatic Teller Machine (Atm) Pada PT. Bank Muamalat Indonesia Cabang Gorontalo. </w:t>
      </w:r>
      <w:proofErr w:type="gramStart"/>
      <w:r w:rsidR="00A95E1B" w:rsidRPr="00D72DBD">
        <w:rPr>
          <w:rFonts w:ascii="Tahoma" w:hAnsi="Tahoma" w:cs="Tahoma"/>
        </w:rPr>
        <w:t>Penelitian ini mempunyai batasan masalah pada pengguna ATM Bank Muamalat.</w:t>
      </w:r>
      <w:proofErr w:type="gramEnd"/>
      <w:r w:rsidR="00A95E1B" w:rsidRPr="00D72DBD">
        <w:rPr>
          <w:rFonts w:ascii="Tahoma" w:hAnsi="Tahoma" w:cs="Tahoma"/>
        </w:rPr>
        <w:t xml:space="preserve"> </w:t>
      </w:r>
      <w:proofErr w:type="gramStart"/>
      <w:r w:rsidR="00A95E1B" w:rsidRPr="00D72DBD">
        <w:rPr>
          <w:rFonts w:ascii="Tahoma" w:hAnsi="Tahoma" w:cs="Tahoma"/>
        </w:rPr>
        <w:t>Penelitian ini menggunakan metode pendekatan kualitatif dengan teknik pengumpulan data observasi, wawancara, dokumentasi.</w:t>
      </w:r>
      <w:proofErr w:type="gramEnd"/>
      <w:r w:rsidR="00A95E1B" w:rsidRPr="00D72DBD">
        <w:rPr>
          <w:rFonts w:ascii="Tahoma" w:hAnsi="Tahoma" w:cs="Tahoma"/>
        </w:rPr>
        <w:t xml:space="preserve"> Berdasarkan hasil penelitian PT. Bank Muamalat Indonesia Cabang Gorontalo mengenai tingkat kepuasan nasabah pada fasilitas yang diberikan karyawan sudah cukup baik terlihat pada kesesuaian harapan nasabah pada fasilitas ATM, berminat berkunjung kembali terhadap fasilitas yang diberikan serta kesediaan nasabah untuk berkunjung kembali hal ini dilakukan Bank Muamalat untuk mempertahankan loyalitas dari nasabahnya dengan memberikan pelayanan fasilitas yang baik kepada nasabah, namun ada beberapa fasilitas ATM yang kurang baik terlihat kurangnya fasilitas sarana dan prasarana yang tidak berfungsi dengan baik serta letak tempat yang kurang strategi.</w:t>
      </w:r>
    </w:p>
    <w:p w:rsidR="006941EB" w:rsidRPr="00D72DBD" w:rsidRDefault="006941EB" w:rsidP="006941EB">
      <w:pPr>
        <w:autoSpaceDE w:val="0"/>
        <w:autoSpaceDN w:val="0"/>
        <w:adjustRightInd w:val="0"/>
        <w:spacing w:after="0" w:line="240" w:lineRule="auto"/>
        <w:ind w:firstLine="720"/>
        <w:jc w:val="both"/>
        <w:rPr>
          <w:rFonts w:ascii="Tahoma" w:hAnsi="Tahoma" w:cs="Tahoma"/>
          <w:b/>
          <w:bCs/>
          <w:i/>
          <w:iCs/>
        </w:rPr>
      </w:pPr>
    </w:p>
    <w:p w:rsidR="006941EB" w:rsidRPr="00D72DBD" w:rsidRDefault="006941EB" w:rsidP="001E47A6">
      <w:pPr>
        <w:autoSpaceDE w:val="0"/>
        <w:autoSpaceDN w:val="0"/>
        <w:adjustRightInd w:val="0"/>
        <w:spacing w:after="0" w:line="240" w:lineRule="auto"/>
        <w:ind w:left="1560" w:hanging="1560"/>
        <w:jc w:val="both"/>
        <w:rPr>
          <w:rFonts w:ascii="Tahoma" w:hAnsi="Tahoma" w:cs="Tahoma"/>
        </w:rPr>
      </w:pPr>
      <w:r w:rsidRPr="00D72DBD">
        <w:rPr>
          <w:rFonts w:ascii="Tahoma" w:hAnsi="Tahoma" w:cs="Tahoma"/>
          <w:b/>
          <w:bCs/>
        </w:rPr>
        <w:t>Kata Kunci:</w:t>
      </w:r>
      <w:r w:rsidRPr="00D72DBD">
        <w:rPr>
          <w:rFonts w:ascii="Tahoma" w:hAnsi="Tahoma" w:cs="Tahoma"/>
        </w:rPr>
        <w:t xml:space="preserve"> Aut</w:t>
      </w:r>
      <w:r w:rsidR="001E47A6" w:rsidRPr="00D72DBD">
        <w:rPr>
          <w:rFonts w:ascii="Tahoma" w:hAnsi="Tahoma" w:cs="Tahoma"/>
        </w:rPr>
        <w:t>omatic Teller Machine; Tingkat Kepuasan;</w:t>
      </w:r>
      <w:r w:rsidRPr="00D72DBD">
        <w:rPr>
          <w:rFonts w:ascii="Tahoma" w:hAnsi="Tahoma" w:cs="Tahoma"/>
        </w:rPr>
        <w:t xml:space="preserve"> Muamalat Cabang Indonesia Gorontalo.</w:t>
      </w:r>
    </w:p>
    <w:p w:rsidR="00DA4D5E" w:rsidRPr="00D72DBD" w:rsidRDefault="00DA4D5E" w:rsidP="00A95E1B">
      <w:pPr>
        <w:spacing w:after="0" w:line="360" w:lineRule="auto"/>
        <w:rPr>
          <w:rFonts w:ascii="Tahoma" w:hAnsi="Tahoma" w:cs="Tahoma"/>
          <w:b/>
          <w:bCs/>
        </w:rPr>
      </w:pPr>
    </w:p>
    <w:p w:rsidR="00DA4D5E" w:rsidRPr="00D72DBD" w:rsidRDefault="001E47A6" w:rsidP="00A95E1B">
      <w:pPr>
        <w:spacing w:after="0" w:line="360" w:lineRule="auto"/>
        <w:rPr>
          <w:rFonts w:ascii="Tahoma" w:hAnsi="Tahoma" w:cs="Tahoma"/>
          <w:b/>
          <w:bCs/>
        </w:rPr>
      </w:pPr>
      <w:r w:rsidRPr="00D72DBD">
        <w:rPr>
          <w:rFonts w:ascii="Tahoma" w:hAnsi="Tahoma" w:cs="Tahoma"/>
          <w:b/>
          <w:bCs/>
        </w:rPr>
        <w:t>Pendahuluan</w:t>
      </w:r>
    </w:p>
    <w:p w:rsidR="00C83BD4" w:rsidRPr="00D72DBD" w:rsidRDefault="00C83BD4" w:rsidP="00D72DBD">
      <w:pPr>
        <w:autoSpaceDE w:val="0"/>
        <w:autoSpaceDN w:val="0"/>
        <w:adjustRightInd w:val="0"/>
        <w:spacing w:after="0" w:line="360" w:lineRule="auto"/>
        <w:ind w:firstLine="720"/>
        <w:jc w:val="both"/>
        <w:rPr>
          <w:rFonts w:ascii="Tahoma" w:hAnsi="Tahoma" w:cs="Tahoma"/>
        </w:rPr>
      </w:pPr>
      <w:r w:rsidRPr="00D72DBD">
        <w:rPr>
          <w:rFonts w:ascii="Tahoma" w:hAnsi="Tahoma" w:cs="Tahoma"/>
        </w:rPr>
        <w:t xml:space="preserve">Bank Syariah merupakan istilah yang lebih dikenal sebagai </w:t>
      </w:r>
      <w:r w:rsidRPr="00D72DBD">
        <w:rPr>
          <w:rFonts w:ascii="Tahoma" w:hAnsi="Tahoma" w:cs="Tahoma"/>
          <w:i/>
          <w:iCs/>
        </w:rPr>
        <w:t xml:space="preserve">Islamic Banking </w:t>
      </w:r>
      <w:r w:rsidRPr="00D72DBD">
        <w:rPr>
          <w:rFonts w:ascii="Tahoma" w:hAnsi="Tahoma" w:cs="Tahoma"/>
        </w:rPr>
        <w:t xml:space="preserve">atau bisa disebut juga dengan </w:t>
      </w:r>
      <w:r w:rsidRPr="00D72DBD">
        <w:rPr>
          <w:rFonts w:ascii="Tahoma" w:hAnsi="Tahoma" w:cs="Tahoma"/>
          <w:i/>
          <w:iCs/>
        </w:rPr>
        <w:t>interest-free banking</w:t>
      </w:r>
      <w:r w:rsidRPr="00D72DBD">
        <w:rPr>
          <w:rFonts w:ascii="Tahoma" w:hAnsi="Tahoma" w:cs="Tahoma"/>
        </w:rPr>
        <w:t xml:space="preserve">. </w:t>
      </w:r>
      <w:proofErr w:type="gramStart"/>
      <w:r w:rsidRPr="00D72DBD">
        <w:rPr>
          <w:rFonts w:ascii="Tahoma" w:hAnsi="Tahoma" w:cs="Tahoma"/>
        </w:rPr>
        <w:t xml:space="preserve">Istilah tersebut menggunakan kata </w:t>
      </w:r>
      <w:r w:rsidRPr="00D72DBD">
        <w:rPr>
          <w:rFonts w:ascii="Tahoma" w:hAnsi="Tahoma" w:cs="Tahoma"/>
          <w:i/>
          <w:iCs/>
        </w:rPr>
        <w:t xml:space="preserve">Islamic </w:t>
      </w:r>
      <w:r w:rsidRPr="00D72DBD">
        <w:rPr>
          <w:rFonts w:ascii="Tahoma" w:hAnsi="Tahoma" w:cs="Tahoma"/>
        </w:rPr>
        <w:t>tidak lepas dari kata asal usul sistem dari perbankan syariah itu sendiri.</w:t>
      </w:r>
      <w:proofErr w:type="gramEnd"/>
      <w:r w:rsidRPr="00D72DBD">
        <w:rPr>
          <w:rFonts w:ascii="Tahoma" w:hAnsi="Tahoma" w:cs="Tahoma"/>
        </w:rPr>
        <w:t xml:space="preserve"> </w:t>
      </w:r>
      <w:proofErr w:type="gramStart"/>
      <w:r w:rsidRPr="00D72DBD">
        <w:rPr>
          <w:rFonts w:ascii="Tahoma" w:hAnsi="Tahoma" w:cs="Tahoma"/>
        </w:rPr>
        <w:t>Bank Syariah pada dasarnya berkembang sebagai suatu respons dari masyarakat ekonomi maupun praktisi perbankan Muslim yang berupaya mengakomodasi desakan dari berbagai pihak guna menginginkan agar tersedia jasa transaksi keuangan yang dilaksanakan sejalan dengan nilai dan moral dan prinsip-prinsip Syariah Islam.</w:t>
      </w:r>
      <w:proofErr w:type="gramEnd"/>
      <w:r w:rsidRPr="00D72DBD">
        <w:rPr>
          <w:rFonts w:ascii="Tahoma" w:hAnsi="Tahoma" w:cs="Tahoma"/>
        </w:rPr>
        <w:t xml:space="preserve"> </w:t>
      </w:r>
      <w:proofErr w:type="gramStart"/>
      <w:r w:rsidRPr="00D72DBD">
        <w:rPr>
          <w:rFonts w:ascii="Tahoma" w:hAnsi="Tahoma" w:cs="Tahoma"/>
        </w:rPr>
        <w:t xml:space="preserve">Yang terpenting adalah dengan pelarangan praktik riba, kegiatan </w:t>
      </w:r>
      <w:r w:rsidRPr="00D72DBD">
        <w:rPr>
          <w:rFonts w:ascii="Tahoma" w:hAnsi="Tahoma" w:cs="Tahoma"/>
          <w:i/>
          <w:iCs/>
        </w:rPr>
        <w:t xml:space="preserve">maisir </w:t>
      </w:r>
      <w:r w:rsidRPr="00D72DBD">
        <w:rPr>
          <w:rFonts w:ascii="Tahoma" w:hAnsi="Tahoma" w:cs="Tahoma"/>
        </w:rPr>
        <w:t xml:space="preserve">(spekulasi), dan </w:t>
      </w:r>
      <w:r w:rsidRPr="00D72DBD">
        <w:rPr>
          <w:rFonts w:ascii="Tahoma" w:hAnsi="Tahoma" w:cs="Tahoma"/>
          <w:i/>
          <w:iCs/>
        </w:rPr>
        <w:t xml:space="preserve">gharar </w:t>
      </w:r>
      <w:r w:rsidRPr="00D72DBD">
        <w:rPr>
          <w:rFonts w:ascii="Tahoma" w:hAnsi="Tahoma" w:cs="Tahoma"/>
        </w:rPr>
        <w:t>(ketidak jelasan).</w:t>
      </w:r>
      <w:proofErr w:type="gramEnd"/>
    </w:p>
    <w:p w:rsidR="00C83BD4" w:rsidRPr="00D72DBD" w:rsidRDefault="00C83BD4" w:rsidP="00A95E1B">
      <w:pPr>
        <w:autoSpaceDE w:val="0"/>
        <w:autoSpaceDN w:val="0"/>
        <w:adjustRightInd w:val="0"/>
        <w:spacing w:after="0" w:line="360" w:lineRule="auto"/>
        <w:ind w:firstLine="720"/>
        <w:jc w:val="both"/>
        <w:rPr>
          <w:rFonts w:ascii="Tahoma" w:hAnsi="Tahoma" w:cs="Tahoma"/>
        </w:rPr>
      </w:pPr>
      <w:proofErr w:type="gramStart"/>
      <w:r w:rsidRPr="00D72DBD">
        <w:rPr>
          <w:rFonts w:ascii="Tahoma" w:hAnsi="Tahoma" w:cs="Tahoma"/>
        </w:rPr>
        <w:t>Seiring dengan perkembangan jaman, Pentingnya suatu teknologi informasi dalam dunia bisnis tidak diragukan lagi.</w:t>
      </w:r>
      <w:proofErr w:type="gramEnd"/>
      <w:r w:rsidRPr="00D72DBD">
        <w:rPr>
          <w:rFonts w:ascii="Tahoma" w:hAnsi="Tahoma" w:cs="Tahoma"/>
        </w:rPr>
        <w:t xml:space="preserve"> Banyak sekali perusahaan yang ingin mengubah perusahaannya menjadi perusahaan pembangkit bisnis global dengan </w:t>
      </w:r>
      <w:proofErr w:type="gramStart"/>
      <w:r w:rsidRPr="00D72DBD">
        <w:rPr>
          <w:rFonts w:ascii="Tahoma" w:hAnsi="Tahoma" w:cs="Tahoma"/>
        </w:rPr>
        <w:t>cara</w:t>
      </w:r>
      <w:proofErr w:type="gramEnd"/>
      <w:r w:rsidRPr="00D72DBD">
        <w:rPr>
          <w:rFonts w:ascii="Tahoma" w:hAnsi="Tahoma" w:cs="Tahoma"/>
        </w:rPr>
        <w:t xml:space="preserve"> berinvestasi besar dalam </w:t>
      </w:r>
      <w:r w:rsidRPr="00D72DBD">
        <w:rPr>
          <w:rFonts w:ascii="Tahoma" w:hAnsi="Tahoma" w:cs="Tahoma"/>
          <w:i/>
          <w:iCs/>
        </w:rPr>
        <w:t>e-business</w:t>
      </w:r>
      <w:r w:rsidRPr="00D72DBD">
        <w:rPr>
          <w:rFonts w:ascii="Tahoma" w:hAnsi="Tahoma" w:cs="Tahoma"/>
        </w:rPr>
        <w:t xml:space="preserve">, </w:t>
      </w:r>
      <w:r w:rsidRPr="00D72DBD">
        <w:rPr>
          <w:rFonts w:ascii="Tahoma" w:hAnsi="Tahoma" w:cs="Tahoma"/>
          <w:i/>
          <w:iCs/>
        </w:rPr>
        <w:t>e-commerce</w:t>
      </w:r>
      <w:r w:rsidRPr="00D72DBD">
        <w:rPr>
          <w:rFonts w:ascii="Tahoma" w:hAnsi="Tahoma" w:cs="Tahoma"/>
        </w:rPr>
        <w:t xml:space="preserve">, dan usaha teknologi informasi lainnya. Oleh karenanya tantangan terbesar bagi para manajer dan praktisi bisnis saat ini yaitu bagaimana sesorang dapat mengelola teknologi informasi yang mendukung proses bisnis yang modern. </w:t>
      </w:r>
      <w:proofErr w:type="gramStart"/>
      <w:r w:rsidRPr="00D72DBD">
        <w:rPr>
          <w:rFonts w:ascii="Tahoma" w:hAnsi="Tahoma" w:cs="Tahoma"/>
        </w:rPr>
        <w:t xml:space="preserve">Perkembangan teknologi informasi yang pesat menyebabkan muncul berbagai aplikasi bisnis berbasis </w:t>
      </w:r>
      <w:r w:rsidRPr="00D72DBD">
        <w:rPr>
          <w:rFonts w:ascii="Tahoma" w:hAnsi="Tahoma" w:cs="Tahoma"/>
          <w:i/>
          <w:iCs/>
        </w:rPr>
        <w:t>internet</w:t>
      </w:r>
      <w:r w:rsidRPr="00D72DBD">
        <w:rPr>
          <w:rFonts w:ascii="Tahoma" w:hAnsi="Tahoma" w:cs="Tahoma"/>
        </w:rPr>
        <w:t>.</w:t>
      </w:r>
      <w:proofErr w:type="gramEnd"/>
      <w:r w:rsidRPr="00D72DBD">
        <w:rPr>
          <w:rFonts w:ascii="Tahoma" w:hAnsi="Tahoma" w:cs="Tahoma"/>
        </w:rPr>
        <w:t xml:space="preserve"> </w:t>
      </w:r>
      <w:proofErr w:type="gramStart"/>
      <w:r w:rsidRPr="00D72DBD">
        <w:rPr>
          <w:rFonts w:ascii="Tahoma" w:hAnsi="Tahoma" w:cs="Tahoma"/>
        </w:rPr>
        <w:t xml:space="preserve">Aplikasi tersebut yang banyak mendapat perhatian adalah </w:t>
      </w:r>
      <w:r w:rsidRPr="00D72DBD">
        <w:rPr>
          <w:rFonts w:ascii="Tahoma" w:hAnsi="Tahoma" w:cs="Tahoma"/>
          <w:i/>
          <w:iCs/>
        </w:rPr>
        <w:t xml:space="preserve">Internet Banking </w:t>
      </w:r>
      <w:r w:rsidRPr="00D72DBD">
        <w:rPr>
          <w:rFonts w:ascii="Tahoma" w:hAnsi="Tahoma" w:cs="Tahoma"/>
        </w:rPr>
        <w:t xml:space="preserve">atau </w:t>
      </w:r>
      <w:r w:rsidRPr="00D72DBD">
        <w:rPr>
          <w:rFonts w:ascii="Tahoma" w:hAnsi="Tahoma" w:cs="Tahoma"/>
          <w:i/>
          <w:iCs/>
        </w:rPr>
        <w:t xml:space="preserve">E-Banking </w:t>
      </w:r>
      <w:r w:rsidRPr="00D72DBD">
        <w:rPr>
          <w:rFonts w:ascii="Tahoma" w:hAnsi="Tahoma" w:cs="Tahoma"/>
        </w:rPr>
        <w:t>karena industri perbankan tengah berlomba dalam penggunaan teknologi yang dapat mempermudah nasabah dalam bertransaksi dimanapun mereka berada tanpa harus mengantri.</w:t>
      </w:r>
      <w:proofErr w:type="gramEnd"/>
      <w:r w:rsidRPr="00D72DBD">
        <w:rPr>
          <w:rFonts w:ascii="Tahoma" w:hAnsi="Tahoma" w:cs="Tahoma"/>
        </w:rPr>
        <w:t xml:space="preserve"> </w:t>
      </w:r>
      <w:proofErr w:type="gramStart"/>
      <w:r w:rsidRPr="00D72DBD">
        <w:rPr>
          <w:rFonts w:ascii="Tahoma" w:hAnsi="Tahoma" w:cs="Tahoma"/>
        </w:rPr>
        <w:t xml:space="preserve">Sejak pengembangan </w:t>
      </w:r>
      <w:r w:rsidRPr="00D72DBD">
        <w:rPr>
          <w:rFonts w:ascii="Tahoma" w:hAnsi="Tahoma" w:cs="Tahoma"/>
          <w:i/>
          <w:iCs/>
        </w:rPr>
        <w:t xml:space="preserve">internet </w:t>
      </w:r>
      <w:r w:rsidRPr="00D72DBD">
        <w:rPr>
          <w:rFonts w:ascii="Tahoma" w:hAnsi="Tahoma" w:cs="Tahoma"/>
        </w:rPr>
        <w:t xml:space="preserve">di pertengahan tahun 1990, istilah </w:t>
      </w:r>
      <w:r w:rsidRPr="00D72DBD">
        <w:rPr>
          <w:rFonts w:ascii="Tahoma" w:hAnsi="Tahoma" w:cs="Tahoma"/>
          <w:i/>
          <w:iCs/>
        </w:rPr>
        <w:t xml:space="preserve">Internet Banking </w:t>
      </w:r>
      <w:r w:rsidRPr="00D72DBD">
        <w:rPr>
          <w:rFonts w:ascii="Tahoma" w:hAnsi="Tahoma" w:cs="Tahoma"/>
        </w:rPr>
        <w:t xml:space="preserve">mulai dikenal publik dalam transaksi perbankan menggunakan </w:t>
      </w:r>
      <w:r w:rsidRPr="00D72DBD">
        <w:rPr>
          <w:rFonts w:ascii="Tahoma" w:hAnsi="Tahoma" w:cs="Tahoma"/>
          <w:i/>
          <w:iCs/>
        </w:rPr>
        <w:t>internet</w:t>
      </w:r>
      <w:r w:rsidRPr="00D72DBD">
        <w:rPr>
          <w:rFonts w:ascii="Tahoma" w:hAnsi="Tahoma" w:cs="Tahoma"/>
        </w:rPr>
        <w:t>.</w:t>
      </w:r>
      <w:proofErr w:type="gramEnd"/>
      <w:r w:rsidRPr="00D72DBD">
        <w:rPr>
          <w:rStyle w:val="FootnoteReference"/>
          <w:rFonts w:ascii="Tahoma" w:hAnsi="Tahoma" w:cs="Tahoma"/>
        </w:rPr>
        <w:footnoteReference w:id="1"/>
      </w:r>
    </w:p>
    <w:p w:rsidR="00C83BD4" w:rsidRPr="00D72DBD" w:rsidRDefault="00C83BD4" w:rsidP="00A95E1B">
      <w:pPr>
        <w:autoSpaceDE w:val="0"/>
        <w:autoSpaceDN w:val="0"/>
        <w:adjustRightInd w:val="0"/>
        <w:spacing w:after="0" w:line="360" w:lineRule="auto"/>
        <w:ind w:firstLine="720"/>
        <w:jc w:val="both"/>
        <w:rPr>
          <w:rFonts w:ascii="Tahoma" w:hAnsi="Tahoma" w:cs="Tahoma"/>
        </w:rPr>
      </w:pPr>
      <w:r w:rsidRPr="00D72DBD">
        <w:rPr>
          <w:rFonts w:ascii="Tahoma" w:hAnsi="Tahoma" w:cs="Tahoma"/>
        </w:rPr>
        <w:t xml:space="preserve">Sektor perbankan telah mengadopsi teknologi informasi dalam menyampaikan </w:t>
      </w:r>
      <w:proofErr w:type="gramStart"/>
      <w:r w:rsidRPr="00D72DBD">
        <w:rPr>
          <w:rFonts w:ascii="Tahoma" w:hAnsi="Tahoma" w:cs="Tahoma"/>
        </w:rPr>
        <w:t>jasa  perbankan</w:t>
      </w:r>
      <w:proofErr w:type="gramEnd"/>
      <w:r w:rsidRPr="00D72DBD">
        <w:rPr>
          <w:rFonts w:ascii="Tahoma" w:hAnsi="Tahoma" w:cs="Tahoma"/>
        </w:rPr>
        <w:t xml:space="preserve"> dengan melakukan pendekatan yang revolusioner melalui media </w:t>
      </w:r>
      <w:r w:rsidRPr="00D72DBD">
        <w:rPr>
          <w:rFonts w:ascii="Tahoma" w:hAnsi="Tahoma" w:cs="Tahoma"/>
          <w:i/>
          <w:iCs/>
        </w:rPr>
        <w:t>internet</w:t>
      </w:r>
      <w:r w:rsidRPr="00D72DBD">
        <w:rPr>
          <w:rFonts w:ascii="Tahoma" w:hAnsi="Tahoma" w:cs="Tahoma"/>
        </w:rPr>
        <w:t xml:space="preserve">, antara lain dengan fasilitas </w:t>
      </w:r>
      <w:r w:rsidRPr="00D72DBD">
        <w:rPr>
          <w:rFonts w:ascii="Tahoma" w:hAnsi="Tahoma" w:cs="Tahoma"/>
          <w:i/>
          <w:iCs/>
        </w:rPr>
        <w:t xml:space="preserve">Internet Banking </w:t>
      </w:r>
      <w:r w:rsidRPr="00D72DBD">
        <w:rPr>
          <w:rFonts w:ascii="Tahoma" w:hAnsi="Tahoma" w:cs="Tahoma"/>
        </w:rPr>
        <w:t xml:space="preserve">dan  </w:t>
      </w:r>
      <w:r w:rsidRPr="00D72DBD">
        <w:rPr>
          <w:rFonts w:ascii="Tahoma" w:hAnsi="Tahoma" w:cs="Tahoma"/>
          <w:i/>
          <w:iCs/>
        </w:rPr>
        <w:t>Automatic</w:t>
      </w:r>
      <w:r w:rsidRPr="00D72DBD">
        <w:rPr>
          <w:rFonts w:ascii="Tahoma" w:hAnsi="Tahoma" w:cs="Tahoma"/>
        </w:rPr>
        <w:t xml:space="preserve"> </w:t>
      </w:r>
      <w:r w:rsidRPr="00D72DBD">
        <w:rPr>
          <w:rFonts w:ascii="Tahoma" w:hAnsi="Tahoma" w:cs="Tahoma"/>
          <w:i/>
          <w:iCs/>
        </w:rPr>
        <w:t xml:space="preserve">Teller Machine </w:t>
      </w:r>
      <w:r w:rsidRPr="00D72DBD">
        <w:rPr>
          <w:rFonts w:ascii="Tahoma" w:hAnsi="Tahoma" w:cs="Tahoma"/>
        </w:rPr>
        <w:t xml:space="preserve">(ATM). </w:t>
      </w:r>
    </w:p>
    <w:p w:rsidR="00C83BD4" w:rsidRPr="00D72DBD" w:rsidRDefault="00C83BD4" w:rsidP="00A95E1B">
      <w:pPr>
        <w:autoSpaceDE w:val="0"/>
        <w:autoSpaceDN w:val="0"/>
        <w:adjustRightInd w:val="0"/>
        <w:spacing w:after="0" w:line="360" w:lineRule="auto"/>
        <w:ind w:firstLine="720"/>
        <w:jc w:val="both"/>
        <w:rPr>
          <w:rFonts w:ascii="Tahoma" w:hAnsi="Tahoma" w:cs="Tahoma"/>
        </w:rPr>
      </w:pPr>
      <w:proofErr w:type="gramStart"/>
      <w:r w:rsidRPr="00D72DBD">
        <w:rPr>
          <w:rFonts w:ascii="Tahoma" w:hAnsi="Tahoma" w:cs="Tahoma"/>
        </w:rPr>
        <w:lastRenderedPageBreak/>
        <w:t>PT. Bank Muamalat Indonesia Cabang Gorontalo menyadari bahwa nilai keunikan dari produk dan layanan yang ditawarkan sangat penting untuk membangun citra perusahaan.</w:t>
      </w:r>
      <w:proofErr w:type="gramEnd"/>
      <w:r w:rsidRPr="00D72DBD">
        <w:rPr>
          <w:rFonts w:ascii="Tahoma" w:hAnsi="Tahoma" w:cs="Tahoma"/>
        </w:rPr>
        <w:t xml:space="preserve"> </w:t>
      </w:r>
      <w:proofErr w:type="gramStart"/>
      <w:r w:rsidRPr="00D72DBD">
        <w:rPr>
          <w:rFonts w:ascii="Tahoma" w:hAnsi="Tahoma" w:cs="Tahoma"/>
        </w:rPr>
        <w:t>Karena itu PT. Bank Muamalat Indonesia Cabang Gorontalo menyediakan ATM Muamalat</w:t>
      </w:r>
      <w:r w:rsidRPr="00D72DBD">
        <w:rPr>
          <w:rFonts w:ascii="Tahoma" w:hAnsi="Tahoma" w:cs="Tahoma"/>
          <w:i/>
          <w:iCs/>
        </w:rPr>
        <w:t xml:space="preserve"> </w:t>
      </w:r>
      <w:r w:rsidRPr="00D72DBD">
        <w:rPr>
          <w:rFonts w:ascii="Tahoma" w:hAnsi="Tahoma" w:cs="Tahoma"/>
        </w:rPr>
        <w:t>untuk menyampaikan nilai lebih terhadap suatu produk tabungannya.</w:t>
      </w:r>
      <w:proofErr w:type="gramEnd"/>
      <w:r w:rsidRPr="00D72DBD">
        <w:rPr>
          <w:rFonts w:ascii="Tahoma" w:hAnsi="Tahoma" w:cs="Tahoma"/>
        </w:rPr>
        <w:t xml:space="preserve"> Namun dengan adanya layanan yang sama dan ditawarkan oleh pihak bank lainnya membuat nasabah membandingkan layanan ATM Muamalat dengan layanan sejenis ditawarkan bank lain sehingga diduga bahwa layanan ATM Muamalat secara serempak maupun secara parsial berpengaruh signifikan terhadap kepuasan nasabah PT. Bank Muamalat Indonesia Cabang Gorontalo.  </w:t>
      </w:r>
    </w:p>
    <w:p w:rsidR="00C83BD4" w:rsidRPr="00D72DBD" w:rsidRDefault="00C83BD4" w:rsidP="00A95E1B">
      <w:pPr>
        <w:autoSpaceDE w:val="0"/>
        <w:autoSpaceDN w:val="0"/>
        <w:adjustRightInd w:val="0"/>
        <w:spacing w:after="0" w:line="360" w:lineRule="auto"/>
        <w:ind w:firstLine="720"/>
        <w:jc w:val="both"/>
        <w:rPr>
          <w:rFonts w:ascii="Tahoma" w:hAnsi="Tahoma" w:cs="Tahoma"/>
        </w:rPr>
      </w:pPr>
      <w:r w:rsidRPr="00D72DBD">
        <w:rPr>
          <w:rFonts w:ascii="Tahoma" w:hAnsi="Tahoma" w:cs="Tahoma"/>
        </w:rPr>
        <w:t>Oleh karena itu penelitian ini akan menganalisis tingkat kepuasan nasabah dalam menggunakan Automatic Teller Machine (Atm) Pada PT. Bank Muamalat Indonesia Cabang Gorontalo dan hasilnya akan menjadi masukan untuk meningkatkan kinerja PT. Bank Muamalat Indonesia Cabang Gorontalo.</w:t>
      </w:r>
    </w:p>
    <w:p w:rsidR="001E47A6" w:rsidRPr="00D72DBD" w:rsidRDefault="001E47A6" w:rsidP="00A95E1B">
      <w:pPr>
        <w:spacing w:after="0" w:line="360" w:lineRule="auto"/>
        <w:rPr>
          <w:rFonts w:ascii="Tahoma" w:hAnsi="Tahoma" w:cs="Tahoma"/>
          <w:b/>
          <w:bCs/>
        </w:rPr>
      </w:pPr>
    </w:p>
    <w:p w:rsidR="00DA4D5E" w:rsidRPr="00D72DBD" w:rsidRDefault="001E47A6" w:rsidP="00A95E1B">
      <w:pPr>
        <w:spacing w:after="0" w:line="360" w:lineRule="auto"/>
        <w:rPr>
          <w:rFonts w:ascii="Tahoma" w:hAnsi="Tahoma" w:cs="Tahoma"/>
          <w:b/>
          <w:bCs/>
        </w:rPr>
      </w:pPr>
      <w:r w:rsidRPr="00D72DBD">
        <w:rPr>
          <w:rFonts w:ascii="Tahoma" w:hAnsi="Tahoma" w:cs="Tahoma"/>
          <w:b/>
          <w:bCs/>
        </w:rPr>
        <w:t>Metode Penelitian</w:t>
      </w:r>
    </w:p>
    <w:p w:rsidR="00C83BD4" w:rsidRPr="00D72DBD" w:rsidRDefault="00C83BD4" w:rsidP="001E47A6">
      <w:pPr>
        <w:autoSpaceDE w:val="0"/>
        <w:autoSpaceDN w:val="0"/>
        <w:adjustRightInd w:val="0"/>
        <w:spacing w:after="0" w:line="360" w:lineRule="auto"/>
        <w:ind w:firstLine="720"/>
        <w:jc w:val="both"/>
        <w:rPr>
          <w:rFonts w:ascii="Tahoma" w:hAnsi="Tahoma" w:cs="Tahoma"/>
        </w:rPr>
      </w:pPr>
      <w:proofErr w:type="gramStart"/>
      <w:r w:rsidRPr="00D72DBD">
        <w:rPr>
          <w:rFonts w:ascii="Tahoma" w:hAnsi="Tahoma" w:cs="Tahoma"/>
        </w:rPr>
        <w:t xml:space="preserve">Penelitian ini menggunakan jenis penelitian </w:t>
      </w:r>
      <w:r w:rsidRPr="00D72DBD">
        <w:rPr>
          <w:rFonts w:ascii="Tahoma" w:hAnsi="Tahoma" w:cs="Tahoma"/>
          <w:i/>
          <w:iCs/>
        </w:rPr>
        <w:t xml:space="preserve">Field Research </w:t>
      </w:r>
      <w:r w:rsidRPr="00D72DBD">
        <w:rPr>
          <w:rFonts w:ascii="Tahoma" w:hAnsi="Tahoma" w:cs="Tahoma"/>
        </w:rPr>
        <w:t>(penelitian lapangan) yaitu penelitian yang langsung berhubungan dengan objek yang diteliti</w:t>
      </w:r>
      <w:r w:rsidRPr="00D72DBD">
        <w:rPr>
          <w:rStyle w:val="FootnoteReference"/>
          <w:rFonts w:ascii="Tahoma" w:hAnsi="Tahoma" w:cs="Tahoma"/>
        </w:rPr>
        <w:footnoteReference w:id="2"/>
      </w:r>
      <w:r w:rsidRPr="00D72DBD">
        <w:rPr>
          <w:rFonts w:ascii="Tahoma" w:hAnsi="Tahoma" w:cs="Tahoma"/>
        </w:rPr>
        <w:t xml:space="preserve"> menjelaskan tingkat kepuasan nasabah dalam menggunakan Automatic Teller Machine (Atm) Pada PT. Bank Muamalat Indonesia Cabang Gorontalo.</w:t>
      </w:r>
      <w:proofErr w:type="gramEnd"/>
      <w:r w:rsidR="001E47A6" w:rsidRPr="00D72DBD">
        <w:rPr>
          <w:rFonts w:ascii="Tahoma" w:hAnsi="Tahoma" w:cs="Tahoma"/>
        </w:rPr>
        <w:t xml:space="preserve"> </w:t>
      </w:r>
      <w:r w:rsidRPr="00D72DBD">
        <w:rPr>
          <w:rFonts w:ascii="Tahoma" w:hAnsi="Tahoma" w:cs="Tahoma"/>
        </w:rPr>
        <w:t>Berdasarkan judul penelitian yang diangkat mengenai tingkat kepuasan nasabah dalam menggunakan Automatic Teller Machine (Atm) Pada PT. Bank Muamalat Indonesia Cabang Gorontalo, maka pendekatan yang digunakan pada penelitian ini yaitu menggunakan pendekatan kualitatif deskriptif, yaitu melakukan pengumpulan data langsung ke lembaga keuangan yang bersangkutan serta melakukan wawancara langsung pada setiap nasabah pengguna Kartu ATM Bank Muamalat Cabang Gorontalo.</w:t>
      </w:r>
    </w:p>
    <w:p w:rsidR="00C83BD4" w:rsidRPr="00D72DBD" w:rsidRDefault="00C83BD4" w:rsidP="00A95E1B">
      <w:pPr>
        <w:autoSpaceDE w:val="0"/>
        <w:autoSpaceDN w:val="0"/>
        <w:adjustRightInd w:val="0"/>
        <w:spacing w:after="0" w:line="360" w:lineRule="auto"/>
        <w:ind w:firstLine="720"/>
        <w:jc w:val="both"/>
        <w:rPr>
          <w:rFonts w:ascii="Tahoma" w:hAnsi="Tahoma" w:cs="Tahoma"/>
          <w:b/>
          <w:bCs/>
        </w:rPr>
      </w:pPr>
      <w:proofErr w:type="gramStart"/>
      <w:r w:rsidRPr="00D72DBD">
        <w:rPr>
          <w:rFonts w:ascii="Tahoma" w:hAnsi="Tahoma" w:cs="Tahoma"/>
        </w:rPr>
        <w:t>Subjek  Penelitian</w:t>
      </w:r>
      <w:proofErr w:type="gramEnd"/>
      <w:r w:rsidRPr="00D72DBD">
        <w:rPr>
          <w:rFonts w:ascii="Tahoma" w:hAnsi="Tahoma" w:cs="Tahoma"/>
        </w:rPr>
        <w:t xml:space="preserve"> atau Informan adalah orang yang memberikan informasi pada saat penelitian. </w:t>
      </w:r>
      <w:proofErr w:type="gramStart"/>
      <w:r w:rsidRPr="00D72DBD">
        <w:rPr>
          <w:rFonts w:ascii="Tahoma" w:hAnsi="Tahoma" w:cs="Tahoma"/>
        </w:rPr>
        <w:t>Adapun informan dalam penelitian ini berjumlah 12 orang, 2 orang dari pihak bank dan 10 informan dari pihak nasabah.</w:t>
      </w:r>
      <w:proofErr w:type="gramEnd"/>
      <w:r w:rsidRPr="00D72DBD">
        <w:rPr>
          <w:rFonts w:ascii="Tahoma" w:hAnsi="Tahoma" w:cs="Tahoma"/>
        </w:rPr>
        <w:t xml:space="preserve"> Berdasarkan arahan dari Bapak Desver selaku BSS (</w:t>
      </w:r>
      <w:r w:rsidRPr="00D72DBD">
        <w:rPr>
          <w:rFonts w:ascii="Tahoma" w:hAnsi="Tahoma" w:cs="Tahoma"/>
          <w:i/>
          <w:iCs/>
        </w:rPr>
        <w:t>Branch Sales Support</w:t>
      </w:r>
      <w:r w:rsidRPr="00D72DBD">
        <w:rPr>
          <w:rFonts w:ascii="Tahoma" w:hAnsi="Tahoma" w:cs="Tahoma"/>
        </w:rPr>
        <w:t xml:space="preserve">) pada PT Bank Muamalat Indonesia Cabang Gorontalo bahwasannya peneliti hanya </w:t>
      </w:r>
      <w:r w:rsidRPr="00D72DBD">
        <w:rPr>
          <w:rFonts w:ascii="Tahoma" w:hAnsi="Tahoma" w:cs="Tahoma"/>
        </w:rPr>
        <w:lastRenderedPageBreak/>
        <w:t>diperbolehkan melakukan wawancara kepada beberapa nasabah saja, dikarenakan pihak PT. Bank Muamalat yang sangat menjaga privasi dan kenyamanan bagi nasabahnya sehingga peneliti hanya dapat melakukan wawancara kepada 10 orang perwakilan nasabah Bank Muamalat, dimana pihak Bank menjelaskan 10 orang nasabah tersebut sudah bias mewakili seluruh pendapat nasabah lainnya.</w:t>
      </w:r>
    </w:p>
    <w:p w:rsidR="00C83BD4" w:rsidRPr="00D72DBD" w:rsidRDefault="00C83BD4" w:rsidP="001E47A6">
      <w:pPr>
        <w:autoSpaceDE w:val="0"/>
        <w:autoSpaceDN w:val="0"/>
        <w:adjustRightInd w:val="0"/>
        <w:spacing w:after="0" w:line="360" w:lineRule="auto"/>
        <w:ind w:firstLine="720"/>
        <w:jc w:val="both"/>
        <w:rPr>
          <w:rFonts w:ascii="Tahoma" w:hAnsi="Tahoma" w:cs="Tahoma"/>
        </w:rPr>
      </w:pPr>
      <w:r w:rsidRPr="00D72DBD">
        <w:rPr>
          <w:rFonts w:ascii="Tahoma" w:hAnsi="Tahoma" w:cs="Tahoma"/>
        </w:rPr>
        <w:t>Teknik pengumpulan data yang digunakan dalam penelitian ini adalah:</w:t>
      </w:r>
    </w:p>
    <w:p w:rsidR="00584696" w:rsidRPr="00D72DBD" w:rsidRDefault="00C83BD4" w:rsidP="001E47A6">
      <w:pPr>
        <w:pStyle w:val="ListParagraph"/>
        <w:numPr>
          <w:ilvl w:val="0"/>
          <w:numId w:val="1"/>
        </w:numPr>
        <w:autoSpaceDE w:val="0"/>
        <w:autoSpaceDN w:val="0"/>
        <w:adjustRightInd w:val="0"/>
        <w:spacing w:after="0" w:line="360" w:lineRule="auto"/>
        <w:jc w:val="both"/>
        <w:rPr>
          <w:rFonts w:ascii="Tahoma" w:hAnsi="Tahoma" w:cs="Tahoma"/>
        </w:rPr>
      </w:pPr>
      <w:r w:rsidRPr="00D72DBD">
        <w:rPr>
          <w:rFonts w:ascii="Tahoma" w:hAnsi="Tahoma" w:cs="Tahoma"/>
        </w:rPr>
        <w:t>Observasi</w:t>
      </w:r>
      <w:r w:rsidR="001E47A6" w:rsidRPr="00D72DBD">
        <w:rPr>
          <w:rFonts w:ascii="Tahoma" w:hAnsi="Tahoma" w:cs="Tahoma"/>
        </w:rPr>
        <w:t xml:space="preserve">. </w:t>
      </w:r>
      <w:r w:rsidRPr="00D72DBD">
        <w:rPr>
          <w:rFonts w:ascii="Tahoma" w:hAnsi="Tahoma" w:cs="Tahoma"/>
        </w:rPr>
        <w:t>Observasi yang penulis lakukan dalam penelitian adalah melalui pengamatan secara langsung pada lokasi penelitian tentang tingkat kepuasan nasabah dalam menggunakan Automatic Teller Machine (</w:t>
      </w:r>
      <w:r w:rsidR="001E47A6" w:rsidRPr="00D72DBD">
        <w:rPr>
          <w:rFonts w:ascii="Tahoma" w:hAnsi="Tahoma" w:cs="Tahoma"/>
        </w:rPr>
        <w:t>ATM</w:t>
      </w:r>
      <w:r w:rsidRPr="00D72DBD">
        <w:rPr>
          <w:rFonts w:ascii="Tahoma" w:hAnsi="Tahoma" w:cs="Tahoma"/>
        </w:rPr>
        <w:t>) Pada PT. Bank Muamalat Indonesia Cabang Gorontalo.</w:t>
      </w:r>
    </w:p>
    <w:p w:rsidR="00C83BD4" w:rsidRPr="00D72DBD" w:rsidRDefault="00C83BD4" w:rsidP="001E47A6">
      <w:pPr>
        <w:pStyle w:val="ListParagraph"/>
        <w:numPr>
          <w:ilvl w:val="0"/>
          <w:numId w:val="1"/>
        </w:numPr>
        <w:autoSpaceDE w:val="0"/>
        <w:autoSpaceDN w:val="0"/>
        <w:adjustRightInd w:val="0"/>
        <w:spacing w:after="0" w:line="360" w:lineRule="auto"/>
        <w:jc w:val="both"/>
        <w:rPr>
          <w:rFonts w:ascii="Tahoma" w:hAnsi="Tahoma" w:cs="Tahoma"/>
        </w:rPr>
      </w:pPr>
      <w:r w:rsidRPr="00D72DBD">
        <w:rPr>
          <w:rFonts w:ascii="Tahoma" w:hAnsi="Tahoma" w:cs="Tahoma"/>
        </w:rPr>
        <w:t>Wawancara</w:t>
      </w:r>
      <w:r w:rsidR="001E47A6" w:rsidRPr="00D72DBD">
        <w:rPr>
          <w:rFonts w:ascii="Tahoma" w:hAnsi="Tahoma" w:cs="Tahoma"/>
        </w:rPr>
        <w:t xml:space="preserve">. </w:t>
      </w:r>
      <w:r w:rsidRPr="00D72DBD">
        <w:rPr>
          <w:rFonts w:ascii="Tahoma" w:hAnsi="Tahoma" w:cs="Tahoma"/>
        </w:rPr>
        <w:t>Wawancara yang dilakukan penulis menggunakan wawancara terbuka, yaitu wawancara yang dilakukan dengan tidak merahasiakan informasi mengenai narasumbernya dan juga memiliki pertanyaan-pertanyaan yang tidak terbatas atau tidak terikat jawabannya. Waktu wawancara disesuaikan dengan kondisi dan situasi informan pada saat wawancara. Selama proses wawancara peneliti membuat catatan yang bertujuan untuk menuliskan keadaan atau situasi saat berlansungnya wawancara.</w:t>
      </w:r>
    </w:p>
    <w:p w:rsidR="00C83BD4" w:rsidRPr="00D72DBD" w:rsidRDefault="00C83BD4" w:rsidP="001E47A6">
      <w:pPr>
        <w:pStyle w:val="ListParagraph"/>
        <w:numPr>
          <w:ilvl w:val="0"/>
          <w:numId w:val="1"/>
        </w:numPr>
        <w:autoSpaceDE w:val="0"/>
        <w:autoSpaceDN w:val="0"/>
        <w:adjustRightInd w:val="0"/>
        <w:spacing w:after="0" w:line="360" w:lineRule="auto"/>
        <w:jc w:val="both"/>
        <w:rPr>
          <w:rFonts w:ascii="Tahoma" w:hAnsi="Tahoma" w:cs="Tahoma"/>
        </w:rPr>
      </w:pPr>
      <w:r w:rsidRPr="00D72DBD">
        <w:rPr>
          <w:rFonts w:ascii="Tahoma" w:hAnsi="Tahoma" w:cs="Tahoma"/>
        </w:rPr>
        <w:t>Dokumentasi</w:t>
      </w:r>
      <w:r w:rsidR="001E47A6" w:rsidRPr="00D72DBD">
        <w:rPr>
          <w:rFonts w:ascii="Tahoma" w:hAnsi="Tahoma" w:cs="Tahoma"/>
        </w:rPr>
        <w:t xml:space="preserve">, </w:t>
      </w:r>
      <w:r w:rsidRPr="00D72DBD">
        <w:rPr>
          <w:rFonts w:ascii="Tahoma" w:hAnsi="Tahoma" w:cs="Tahoma"/>
        </w:rPr>
        <w:t>Dokumentasi adalah kegiatan untuk merekam dan menyimpan berbagai data penting yang di hasilkan oleh kegiatan. Kegiatan dokumentasi pada penelitian di gunakan untuk mendapatkan gambar atau foto pada saat melakukan penelitian.</w:t>
      </w:r>
    </w:p>
    <w:p w:rsidR="00C83BD4" w:rsidRPr="00D72DBD" w:rsidRDefault="00C83BD4" w:rsidP="00A95E1B">
      <w:pPr>
        <w:autoSpaceDE w:val="0"/>
        <w:autoSpaceDN w:val="0"/>
        <w:adjustRightInd w:val="0"/>
        <w:spacing w:after="0" w:line="360" w:lineRule="auto"/>
        <w:ind w:firstLine="720"/>
        <w:jc w:val="both"/>
        <w:rPr>
          <w:rFonts w:ascii="Tahoma" w:hAnsi="Tahoma" w:cs="Tahoma"/>
        </w:rPr>
      </w:pPr>
      <w:r w:rsidRPr="00D72DBD">
        <w:rPr>
          <w:rFonts w:ascii="Tahoma" w:hAnsi="Tahoma" w:cs="Tahoma"/>
        </w:rPr>
        <w:t>Dalam penelitian ini, peneliti mengunakan model analisis interaksi, di mana komponen reduksi data dan sajian data dilakukan bersamaan proses pengumpulan data. Tiga tahap dalam menganalisa data, yaitu:</w:t>
      </w:r>
      <w:r w:rsidRPr="00D72DBD">
        <w:rPr>
          <w:rStyle w:val="FootnoteReference"/>
          <w:rFonts w:ascii="Tahoma" w:hAnsi="Tahoma" w:cs="Tahoma"/>
        </w:rPr>
        <w:footnoteReference w:id="3"/>
      </w:r>
    </w:p>
    <w:p w:rsidR="00C83BD4" w:rsidRPr="00D72DBD" w:rsidRDefault="00C83BD4" w:rsidP="00A95E1B">
      <w:pPr>
        <w:pStyle w:val="ListParagraph"/>
        <w:numPr>
          <w:ilvl w:val="0"/>
          <w:numId w:val="2"/>
        </w:numPr>
        <w:autoSpaceDE w:val="0"/>
        <w:autoSpaceDN w:val="0"/>
        <w:adjustRightInd w:val="0"/>
        <w:spacing w:after="0" w:line="360" w:lineRule="auto"/>
        <w:jc w:val="both"/>
        <w:rPr>
          <w:rFonts w:ascii="Tahoma" w:hAnsi="Tahoma" w:cs="Tahoma"/>
        </w:rPr>
      </w:pPr>
      <w:r w:rsidRPr="00D72DBD">
        <w:rPr>
          <w:rFonts w:ascii="Tahoma" w:hAnsi="Tahoma" w:cs="Tahoma"/>
          <w:i/>
          <w:iCs/>
        </w:rPr>
        <w:t xml:space="preserve">Data Reduction </w:t>
      </w:r>
      <w:r w:rsidRPr="00D72DBD">
        <w:rPr>
          <w:rFonts w:ascii="Tahoma" w:hAnsi="Tahoma" w:cs="Tahoma"/>
        </w:rPr>
        <w:t>( Reduksi Data)</w:t>
      </w:r>
    </w:p>
    <w:p w:rsidR="00C83BD4" w:rsidRPr="00D72DBD" w:rsidRDefault="00C83BD4" w:rsidP="00A95E1B">
      <w:pPr>
        <w:autoSpaceDE w:val="0"/>
        <w:autoSpaceDN w:val="0"/>
        <w:adjustRightInd w:val="0"/>
        <w:spacing w:after="0" w:line="360" w:lineRule="auto"/>
        <w:jc w:val="both"/>
        <w:rPr>
          <w:rFonts w:ascii="Tahoma" w:hAnsi="Tahoma" w:cs="Tahoma"/>
        </w:rPr>
      </w:pPr>
      <w:proofErr w:type="gramStart"/>
      <w:r w:rsidRPr="00D72DBD">
        <w:rPr>
          <w:rFonts w:ascii="Tahoma" w:hAnsi="Tahoma" w:cs="Tahoma"/>
        </w:rPr>
        <w:t>Mereduksi data berarti merangkum, memilih hal-hal pokok, memfokuskan pada hal-hal yang penting, dicari tema dan polanya dan membuang yang tidak perlu.</w:t>
      </w:r>
      <w:proofErr w:type="gramEnd"/>
      <w:r w:rsidRPr="00D72DBD">
        <w:rPr>
          <w:rFonts w:ascii="Tahoma" w:hAnsi="Tahoma" w:cs="Tahoma"/>
        </w:rPr>
        <w:t xml:space="preserve"> Dengan demikian data yang telah di reduksi </w:t>
      </w:r>
      <w:proofErr w:type="gramStart"/>
      <w:r w:rsidRPr="00D72DBD">
        <w:rPr>
          <w:rFonts w:ascii="Tahoma" w:hAnsi="Tahoma" w:cs="Tahoma"/>
        </w:rPr>
        <w:t>akan</w:t>
      </w:r>
      <w:proofErr w:type="gramEnd"/>
      <w:r w:rsidRPr="00D72DBD">
        <w:rPr>
          <w:rFonts w:ascii="Tahoma" w:hAnsi="Tahoma" w:cs="Tahoma"/>
        </w:rPr>
        <w:t xml:space="preserve"> memberikan gambar yang lebih jelas, dan mempermudah peneliti untuk melakukan pengumpulan data </w:t>
      </w:r>
      <w:r w:rsidRPr="00D72DBD">
        <w:rPr>
          <w:rFonts w:ascii="Tahoma" w:hAnsi="Tahoma" w:cs="Tahoma"/>
        </w:rPr>
        <w:lastRenderedPageBreak/>
        <w:t xml:space="preserve">selanjutnya, dan mencarinya bila diperlukan. </w:t>
      </w:r>
      <w:proofErr w:type="gramStart"/>
      <w:r w:rsidRPr="00D72DBD">
        <w:rPr>
          <w:rFonts w:ascii="Tahoma" w:hAnsi="Tahoma" w:cs="Tahoma"/>
        </w:rPr>
        <w:t>Reduksi data juga dapat dibantu dengan menggunakan peralatan elektronik.</w:t>
      </w:r>
      <w:proofErr w:type="gramEnd"/>
      <w:r w:rsidRPr="00D72DBD">
        <w:rPr>
          <w:rFonts w:ascii="Tahoma" w:hAnsi="Tahoma" w:cs="Tahoma"/>
        </w:rPr>
        <w:t xml:space="preserve"> </w:t>
      </w:r>
      <w:proofErr w:type="gramStart"/>
      <w:r w:rsidRPr="00D72DBD">
        <w:rPr>
          <w:rFonts w:ascii="Tahoma" w:hAnsi="Tahoma" w:cs="Tahoma"/>
        </w:rPr>
        <w:t>Pada penelitian ini peneliti mengumpulkan data yang didapatkan dari hasil penelitan dan melakukan pemilihan terhadap data penting.</w:t>
      </w:r>
      <w:proofErr w:type="gramEnd"/>
    </w:p>
    <w:p w:rsidR="00C83BD4" w:rsidRPr="00D72DBD" w:rsidRDefault="00C83BD4" w:rsidP="00A95E1B">
      <w:pPr>
        <w:pStyle w:val="ListParagraph"/>
        <w:numPr>
          <w:ilvl w:val="0"/>
          <w:numId w:val="2"/>
        </w:numPr>
        <w:autoSpaceDE w:val="0"/>
        <w:autoSpaceDN w:val="0"/>
        <w:adjustRightInd w:val="0"/>
        <w:spacing w:after="0" w:line="360" w:lineRule="auto"/>
        <w:jc w:val="both"/>
        <w:rPr>
          <w:rFonts w:ascii="Tahoma" w:hAnsi="Tahoma" w:cs="Tahoma"/>
        </w:rPr>
      </w:pPr>
      <w:r w:rsidRPr="00D72DBD">
        <w:rPr>
          <w:rFonts w:ascii="Tahoma" w:hAnsi="Tahoma" w:cs="Tahoma"/>
          <w:i/>
          <w:iCs/>
        </w:rPr>
        <w:t xml:space="preserve">Data Display </w:t>
      </w:r>
      <w:r w:rsidRPr="00D72DBD">
        <w:rPr>
          <w:rFonts w:ascii="Tahoma" w:hAnsi="Tahoma" w:cs="Tahoma"/>
        </w:rPr>
        <w:t>(Penyajian Data)</w:t>
      </w:r>
    </w:p>
    <w:p w:rsidR="00C83BD4" w:rsidRPr="00D72DBD" w:rsidRDefault="00C83BD4" w:rsidP="00A95E1B">
      <w:pPr>
        <w:autoSpaceDE w:val="0"/>
        <w:autoSpaceDN w:val="0"/>
        <w:adjustRightInd w:val="0"/>
        <w:spacing w:after="0" w:line="360" w:lineRule="auto"/>
        <w:ind w:firstLine="720"/>
        <w:jc w:val="both"/>
        <w:rPr>
          <w:rFonts w:ascii="Tahoma" w:hAnsi="Tahoma" w:cs="Tahoma"/>
        </w:rPr>
      </w:pPr>
      <w:proofErr w:type="gramStart"/>
      <w:r w:rsidRPr="00D72DBD">
        <w:rPr>
          <w:rFonts w:ascii="Tahoma" w:hAnsi="Tahoma" w:cs="Tahoma"/>
        </w:rPr>
        <w:t>Setelah data reduksi, maka langkah selanjutnya adalah mendisplaykan data.</w:t>
      </w:r>
      <w:proofErr w:type="gramEnd"/>
      <w:r w:rsidRPr="00D72DBD">
        <w:rPr>
          <w:rFonts w:ascii="Tahoma" w:hAnsi="Tahoma" w:cs="Tahoma"/>
        </w:rPr>
        <w:t xml:space="preserve"> </w:t>
      </w:r>
      <w:proofErr w:type="gramStart"/>
      <w:r w:rsidRPr="00D72DBD">
        <w:rPr>
          <w:rFonts w:ascii="Tahoma" w:hAnsi="Tahoma" w:cs="Tahoma"/>
        </w:rPr>
        <w:t>Dalam penelitian kualitatif data yang dilakukan dalam bentuk uraian singkat, bagan, hubungan antar kategori dan sejenisnya.</w:t>
      </w:r>
      <w:proofErr w:type="gramEnd"/>
      <w:r w:rsidRPr="00D72DBD">
        <w:rPr>
          <w:rFonts w:ascii="Tahoma" w:hAnsi="Tahoma" w:cs="Tahoma"/>
        </w:rPr>
        <w:t xml:space="preserve"> </w:t>
      </w:r>
      <w:proofErr w:type="gramStart"/>
      <w:r w:rsidRPr="00D72DBD">
        <w:rPr>
          <w:rFonts w:ascii="Tahoma" w:hAnsi="Tahoma" w:cs="Tahoma"/>
        </w:rPr>
        <w:t>Setelah dilakukan reduksi, peneliti sudah mendapatkan data penting dan yang diperlukan untuk di analisis kemudian data di sajikan.</w:t>
      </w:r>
      <w:proofErr w:type="gramEnd"/>
    </w:p>
    <w:p w:rsidR="00C83BD4" w:rsidRPr="00D72DBD" w:rsidRDefault="00C83BD4" w:rsidP="00A95E1B">
      <w:pPr>
        <w:pStyle w:val="ListParagraph"/>
        <w:numPr>
          <w:ilvl w:val="0"/>
          <w:numId w:val="2"/>
        </w:numPr>
        <w:spacing w:after="0" w:line="360" w:lineRule="auto"/>
        <w:jc w:val="both"/>
        <w:rPr>
          <w:rFonts w:ascii="Tahoma" w:hAnsi="Tahoma" w:cs="Tahoma"/>
        </w:rPr>
      </w:pPr>
      <w:r w:rsidRPr="00D72DBD">
        <w:rPr>
          <w:rFonts w:ascii="Tahoma" w:hAnsi="Tahoma" w:cs="Tahoma"/>
        </w:rPr>
        <w:t xml:space="preserve">Penarikan Kesimpulan </w:t>
      </w:r>
    </w:p>
    <w:p w:rsidR="00C83BD4" w:rsidRPr="00D72DBD" w:rsidRDefault="00C83BD4" w:rsidP="00A95E1B">
      <w:pPr>
        <w:spacing w:after="0" w:line="360" w:lineRule="auto"/>
        <w:ind w:firstLine="720"/>
        <w:jc w:val="both"/>
        <w:rPr>
          <w:rFonts w:ascii="Tahoma" w:hAnsi="Tahoma" w:cs="Tahoma"/>
        </w:rPr>
      </w:pPr>
      <w:proofErr w:type="gramStart"/>
      <w:r w:rsidRPr="00D72DBD">
        <w:rPr>
          <w:rFonts w:ascii="Tahoma" w:hAnsi="Tahoma" w:cs="Tahoma"/>
        </w:rPr>
        <w:t>Langkah ketiga dalam analisis data kualitatif adalah penarikan kesimpulan dan verifikasi.</w:t>
      </w:r>
      <w:proofErr w:type="gramEnd"/>
      <w:r w:rsidRPr="00D72DBD">
        <w:rPr>
          <w:rFonts w:ascii="Tahoma" w:hAnsi="Tahoma" w:cs="Tahoma"/>
        </w:rPr>
        <w:t xml:space="preserve"> Kesimpulan awal yang dikemukakan masih bersifat sementara dan </w:t>
      </w:r>
      <w:proofErr w:type="gramStart"/>
      <w:r w:rsidRPr="00D72DBD">
        <w:rPr>
          <w:rFonts w:ascii="Tahoma" w:hAnsi="Tahoma" w:cs="Tahoma"/>
        </w:rPr>
        <w:t>akan</w:t>
      </w:r>
      <w:proofErr w:type="gramEnd"/>
      <w:r w:rsidRPr="00D72DBD">
        <w:rPr>
          <w:rFonts w:ascii="Tahoma" w:hAnsi="Tahoma" w:cs="Tahoma"/>
        </w:rPr>
        <w:t xml:space="preserve"> berubah bila tidak ditemukan bukti-bukti yang mendukung pada tahap pengumpulan data berikutnya. Tetapi </w:t>
      </w:r>
      <w:proofErr w:type="gramStart"/>
      <w:r w:rsidRPr="00D72DBD">
        <w:rPr>
          <w:rFonts w:ascii="Tahoma" w:hAnsi="Tahoma" w:cs="Tahoma"/>
        </w:rPr>
        <w:t>apa</w:t>
      </w:r>
      <w:proofErr w:type="gramEnd"/>
      <w:r w:rsidRPr="00D72DBD">
        <w:rPr>
          <w:rFonts w:ascii="Tahoma" w:hAnsi="Tahoma" w:cs="Tahoma"/>
        </w:rPr>
        <w:t xml:space="preserve"> bila kesimpulan yang dikemukakan pada tahap awal, didukung oleh bukti-bukti yang valid dan konsisten saat peneliti kembali kelapangan mengumpulkan data, maka kesimpulan yang dikemukakan merupakan yang kredibel. </w:t>
      </w:r>
      <w:proofErr w:type="gramStart"/>
      <w:r w:rsidRPr="00D72DBD">
        <w:rPr>
          <w:rFonts w:ascii="Tahoma" w:hAnsi="Tahoma" w:cs="Tahoma"/>
        </w:rPr>
        <w:t>Setelah data disajkan, kemudian peneliti melakukan penarikan kesimpulan dari hasil penelitian.</w:t>
      </w:r>
      <w:proofErr w:type="gramEnd"/>
    </w:p>
    <w:p w:rsidR="00DA4D5E" w:rsidRPr="00D72DBD" w:rsidRDefault="001E47A6" w:rsidP="00A95E1B">
      <w:pPr>
        <w:spacing w:after="0" w:line="360" w:lineRule="auto"/>
        <w:rPr>
          <w:rFonts w:ascii="Tahoma" w:hAnsi="Tahoma" w:cs="Tahoma"/>
          <w:b/>
          <w:bCs/>
        </w:rPr>
      </w:pPr>
      <w:r w:rsidRPr="00D72DBD">
        <w:rPr>
          <w:rFonts w:ascii="Tahoma" w:hAnsi="Tahoma" w:cs="Tahoma"/>
          <w:b/>
          <w:bCs/>
        </w:rPr>
        <w:t>Hasil dan Pembahasan</w:t>
      </w:r>
    </w:p>
    <w:p w:rsidR="00543B6D" w:rsidRDefault="001E47A6" w:rsidP="00D72DBD">
      <w:pPr>
        <w:pStyle w:val="BodyText"/>
        <w:jc w:val="both"/>
        <w:rPr>
          <w:rFonts w:ascii="Tahoma" w:hAnsi="Tahoma" w:cs="Tahoma"/>
          <w:b/>
          <w:bCs/>
          <w:sz w:val="22"/>
          <w:szCs w:val="22"/>
        </w:rPr>
      </w:pPr>
      <w:r w:rsidRPr="00D72DBD">
        <w:rPr>
          <w:rFonts w:ascii="Tahoma" w:hAnsi="Tahoma" w:cs="Tahoma"/>
          <w:b/>
          <w:bCs/>
          <w:sz w:val="22"/>
          <w:szCs w:val="22"/>
        </w:rPr>
        <w:t>T</w:t>
      </w:r>
      <w:r w:rsidR="00543B6D" w:rsidRPr="00D72DBD">
        <w:rPr>
          <w:rFonts w:ascii="Tahoma" w:hAnsi="Tahoma" w:cs="Tahoma"/>
          <w:b/>
          <w:bCs/>
          <w:sz w:val="22"/>
          <w:szCs w:val="22"/>
        </w:rPr>
        <w:t>ingkat</w:t>
      </w:r>
      <w:r w:rsidR="00D72DBD">
        <w:rPr>
          <w:rFonts w:ascii="Tahoma" w:hAnsi="Tahoma" w:cs="Tahoma"/>
          <w:b/>
          <w:bCs/>
          <w:sz w:val="22"/>
          <w:szCs w:val="22"/>
        </w:rPr>
        <w:t xml:space="preserve"> Kepuasan Nasabah dalam M</w:t>
      </w:r>
      <w:r w:rsidR="00543B6D" w:rsidRPr="00D72DBD">
        <w:rPr>
          <w:rFonts w:ascii="Tahoma" w:hAnsi="Tahoma" w:cs="Tahoma"/>
          <w:b/>
          <w:bCs/>
          <w:sz w:val="22"/>
          <w:szCs w:val="22"/>
        </w:rPr>
        <w:t>enggunakan Automatic Teller Machine (</w:t>
      </w:r>
      <w:r w:rsidR="00D72DBD" w:rsidRPr="00D72DBD">
        <w:rPr>
          <w:rFonts w:ascii="Tahoma" w:hAnsi="Tahoma" w:cs="Tahoma"/>
          <w:b/>
          <w:bCs/>
          <w:sz w:val="22"/>
          <w:szCs w:val="22"/>
        </w:rPr>
        <w:t>ATM</w:t>
      </w:r>
      <w:r w:rsidR="00543B6D" w:rsidRPr="00D72DBD">
        <w:rPr>
          <w:rFonts w:ascii="Tahoma" w:hAnsi="Tahoma" w:cs="Tahoma"/>
          <w:b/>
          <w:bCs/>
          <w:sz w:val="22"/>
          <w:szCs w:val="22"/>
        </w:rPr>
        <w:t xml:space="preserve">) Pada PT. Bank Muamalat Indonesia </w:t>
      </w:r>
    </w:p>
    <w:p w:rsidR="00D72DBD" w:rsidRPr="00D72DBD" w:rsidRDefault="00D72DBD" w:rsidP="00D72DBD">
      <w:pPr>
        <w:pStyle w:val="BodyText"/>
        <w:jc w:val="both"/>
        <w:rPr>
          <w:rFonts w:ascii="Tahoma" w:hAnsi="Tahoma" w:cs="Tahoma"/>
          <w:b/>
          <w:bCs/>
          <w:sz w:val="22"/>
          <w:szCs w:val="22"/>
        </w:rPr>
      </w:pPr>
    </w:p>
    <w:p w:rsidR="00543B6D" w:rsidRPr="00D72DBD" w:rsidRDefault="00543B6D" w:rsidP="00543B6D">
      <w:pPr>
        <w:pStyle w:val="BodyText"/>
        <w:spacing w:line="360" w:lineRule="auto"/>
        <w:ind w:firstLine="720"/>
        <w:jc w:val="both"/>
        <w:rPr>
          <w:rFonts w:ascii="Tahoma" w:hAnsi="Tahoma" w:cs="Tahoma"/>
          <w:sz w:val="22"/>
          <w:szCs w:val="22"/>
        </w:rPr>
      </w:pPr>
      <w:r w:rsidRPr="00D72DBD">
        <w:rPr>
          <w:rFonts w:ascii="Tahoma" w:hAnsi="Tahoma" w:cs="Tahoma"/>
          <w:sz w:val="22"/>
          <w:szCs w:val="22"/>
        </w:rPr>
        <w:t>Tingkat Kepuasan merupakan respon konsumen atau nasabah terhadap evaluasi (</w:t>
      </w:r>
      <w:r w:rsidRPr="00D72DBD">
        <w:rPr>
          <w:rFonts w:ascii="Tahoma" w:hAnsi="Tahoma" w:cs="Tahoma"/>
          <w:i/>
          <w:sz w:val="22"/>
          <w:szCs w:val="22"/>
        </w:rPr>
        <w:t>dis-confirmation</w:t>
      </w:r>
      <w:r w:rsidRPr="00D72DBD">
        <w:rPr>
          <w:rFonts w:ascii="Tahoma" w:hAnsi="Tahoma" w:cs="Tahoma"/>
          <w:sz w:val="22"/>
          <w:szCs w:val="22"/>
        </w:rPr>
        <w:t>) yang dirasakan antara harapan sebelumnya (</w:t>
      </w:r>
      <w:proofErr w:type="gramStart"/>
      <w:r w:rsidRPr="00D72DBD">
        <w:rPr>
          <w:rFonts w:ascii="Tahoma" w:hAnsi="Tahoma" w:cs="Tahoma"/>
          <w:sz w:val="22"/>
          <w:szCs w:val="22"/>
        </w:rPr>
        <w:t>norma</w:t>
      </w:r>
      <w:proofErr w:type="gramEnd"/>
      <w:r w:rsidRPr="00D72DBD">
        <w:rPr>
          <w:rFonts w:ascii="Tahoma" w:hAnsi="Tahoma" w:cs="Tahoma"/>
          <w:sz w:val="22"/>
          <w:szCs w:val="22"/>
        </w:rPr>
        <w:t xml:space="preserve"> kinerja lainnya) dengan kinerja aktual produk yang dirasakan setelah pemakaiannya.</w:t>
      </w:r>
      <w:r w:rsidRPr="00D72DBD">
        <w:rPr>
          <w:rStyle w:val="FootnoteReference"/>
          <w:rFonts w:ascii="Tahoma" w:hAnsi="Tahoma" w:cs="Tahoma"/>
          <w:sz w:val="22"/>
          <w:szCs w:val="22"/>
        </w:rPr>
        <w:footnoteReference w:id="4"/>
      </w:r>
    </w:p>
    <w:p w:rsidR="00543B6D" w:rsidRPr="00D72DBD" w:rsidRDefault="00543B6D" w:rsidP="00543B6D">
      <w:pPr>
        <w:pStyle w:val="BodyText"/>
        <w:spacing w:line="360" w:lineRule="auto"/>
        <w:ind w:firstLine="720"/>
        <w:jc w:val="both"/>
        <w:rPr>
          <w:rFonts w:ascii="Tahoma" w:hAnsi="Tahoma" w:cs="Tahoma"/>
          <w:sz w:val="22"/>
          <w:szCs w:val="22"/>
        </w:rPr>
      </w:pPr>
      <w:r w:rsidRPr="00D72DBD">
        <w:rPr>
          <w:rFonts w:ascii="Tahoma" w:hAnsi="Tahoma" w:cs="Tahoma"/>
          <w:sz w:val="22"/>
          <w:szCs w:val="22"/>
        </w:rPr>
        <w:t>Bapak Gifari menjelaskan bahwa indikator dari kepuasan nasabah ada 3 di Bank Muamalat:</w:t>
      </w:r>
    </w:p>
    <w:p w:rsidR="00543B6D" w:rsidRPr="00D72DBD" w:rsidRDefault="00543B6D" w:rsidP="00543B6D">
      <w:pPr>
        <w:pStyle w:val="ListParagraph"/>
        <w:widowControl w:val="0"/>
        <w:numPr>
          <w:ilvl w:val="0"/>
          <w:numId w:val="4"/>
        </w:numPr>
        <w:tabs>
          <w:tab w:val="left" w:pos="1617"/>
        </w:tabs>
        <w:autoSpaceDE w:val="0"/>
        <w:autoSpaceDN w:val="0"/>
        <w:spacing w:after="0" w:line="360" w:lineRule="auto"/>
        <w:contextualSpacing w:val="0"/>
        <w:jc w:val="both"/>
        <w:rPr>
          <w:rFonts w:ascii="Tahoma" w:hAnsi="Tahoma" w:cs="Tahoma"/>
        </w:rPr>
      </w:pPr>
      <w:r w:rsidRPr="00D72DBD">
        <w:rPr>
          <w:rFonts w:ascii="Tahoma" w:hAnsi="Tahoma" w:cs="Tahoma"/>
        </w:rPr>
        <w:t>Kesesuaian</w:t>
      </w:r>
      <w:r w:rsidRPr="00D72DBD">
        <w:rPr>
          <w:rFonts w:ascii="Tahoma" w:hAnsi="Tahoma" w:cs="Tahoma"/>
          <w:spacing w:val="-1"/>
        </w:rPr>
        <w:t xml:space="preserve"> </w:t>
      </w:r>
      <w:r w:rsidRPr="00D72DBD">
        <w:rPr>
          <w:rFonts w:ascii="Tahoma" w:hAnsi="Tahoma" w:cs="Tahoma"/>
        </w:rPr>
        <w:t xml:space="preserve">harapan </w:t>
      </w:r>
    </w:p>
    <w:p w:rsidR="00543B6D" w:rsidRPr="00D72DBD" w:rsidRDefault="00543B6D" w:rsidP="00543B6D">
      <w:pPr>
        <w:tabs>
          <w:tab w:val="left" w:pos="720"/>
        </w:tabs>
        <w:spacing w:after="0" w:line="360" w:lineRule="auto"/>
        <w:jc w:val="both"/>
        <w:rPr>
          <w:rFonts w:ascii="Tahoma" w:hAnsi="Tahoma" w:cs="Tahoma"/>
        </w:rPr>
      </w:pPr>
      <w:r w:rsidRPr="00D72DBD">
        <w:rPr>
          <w:rFonts w:ascii="Tahoma" w:hAnsi="Tahoma" w:cs="Tahoma"/>
        </w:rPr>
        <w:tab/>
        <w:t>Kesesuaian</w:t>
      </w:r>
      <w:r w:rsidRPr="00D72DBD">
        <w:rPr>
          <w:rFonts w:ascii="Tahoma" w:hAnsi="Tahoma" w:cs="Tahoma"/>
          <w:spacing w:val="-1"/>
        </w:rPr>
        <w:t xml:space="preserve"> </w:t>
      </w:r>
      <w:r w:rsidRPr="00D72DBD">
        <w:rPr>
          <w:rFonts w:ascii="Tahoma" w:hAnsi="Tahoma" w:cs="Tahoma"/>
        </w:rPr>
        <w:t>harapan merupakan tingkat kesesuaian antara kinerja produk yang diharapkan oleh pelanggan yang dirasakan oleh pelanggan, meliputi:</w:t>
      </w:r>
    </w:p>
    <w:p w:rsidR="001E47A6" w:rsidRPr="00D72DBD" w:rsidRDefault="00543B6D" w:rsidP="001E47A6">
      <w:pPr>
        <w:pStyle w:val="BodyText"/>
        <w:numPr>
          <w:ilvl w:val="0"/>
          <w:numId w:val="5"/>
        </w:numPr>
        <w:spacing w:line="360" w:lineRule="auto"/>
        <w:ind w:left="426"/>
        <w:jc w:val="both"/>
        <w:rPr>
          <w:rFonts w:ascii="Tahoma" w:hAnsi="Tahoma" w:cs="Tahoma"/>
          <w:sz w:val="22"/>
          <w:szCs w:val="22"/>
        </w:rPr>
      </w:pPr>
      <w:r w:rsidRPr="00D72DBD">
        <w:rPr>
          <w:rFonts w:ascii="Tahoma" w:hAnsi="Tahoma" w:cs="Tahoma"/>
          <w:sz w:val="22"/>
          <w:szCs w:val="22"/>
        </w:rPr>
        <w:t>Produk yang diperoleh sesuai atau melebihi dengan yang</w:t>
      </w:r>
      <w:r w:rsidRPr="00D72DBD">
        <w:rPr>
          <w:rFonts w:ascii="Tahoma" w:hAnsi="Tahoma" w:cs="Tahoma"/>
          <w:spacing w:val="3"/>
          <w:sz w:val="22"/>
          <w:szCs w:val="22"/>
        </w:rPr>
        <w:t xml:space="preserve"> </w:t>
      </w:r>
      <w:r w:rsidRPr="00D72DBD">
        <w:rPr>
          <w:rFonts w:ascii="Tahoma" w:hAnsi="Tahoma" w:cs="Tahoma"/>
          <w:sz w:val="22"/>
          <w:szCs w:val="22"/>
        </w:rPr>
        <w:t xml:space="preserve">diharapkan. </w:t>
      </w:r>
      <w:r w:rsidRPr="00D72DBD">
        <w:rPr>
          <w:rFonts w:ascii="Tahoma" w:hAnsi="Tahoma" w:cs="Tahoma"/>
          <w:sz w:val="22"/>
          <w:szCs w:val="22"/>
        </w:rPr>
        <w:lastRenderedPageBreak/>
        <w:t xml:space="preserve">Biasanya setiap nasabah itu memiliki persepsi tersendiri dari </w:t>
      </w:r>
      <w:proofErr w:type="gramStart"/>
      <w:r w:rsidRPr="00D72DBD">
        <w:rPr>
          <w:rFonts w:ascii="Tahoma" w:hAnsi="Tahoma" w:cs="Tahoma"/>
          <w:sz w:val="22"/>
          <w:szCs w:val="22"/>
        </w:rPr>
        <w:t>apa</w:t>
      </w:r>
      <w:proofErr w:type="gramEnd"/>
      <w:r w:rsidRPr="00D72DBD">
        <w:rPr>
          <w:rFonts w:ascii="Tahoma" w:hAnsi="Tahoma" w:cs="Tahoma"/>
          <w:sz w:val="22"/>
          <w:szCs w:val="22"/>
        </w:rPr>
        <w:t xml:space="preserve"> yang mereka peroleh apakah sesuai atau melebihi dari apa yang diharapkan. Seperti wawancara dengan salah satu nasabah ibu desi (24 tahun) mengatakan cukup puas dengan produk yang saya pilih sesuai dengan </w:t>
      </w:r>
      <w:proofErr w:type="gramStart"/>
      <w:r w:rsidRPr="00D72DBD">
        <w:rPr>
          <w:rFonts w:ascii="Tahoma" w:hAnsi="Tahoma" w:cs="Tahoma"/>
          <w:sz w:val="22"/>
          <w:szCs w:val="22"/>
        </w:rPr>
        <w:t>apa</w:t>
      </w:r>
      <w:proofErr w:type="gramEnd"/>
      <w:r w:rsidRPr="00D72DBD">
        <w:rPr>
          <w:rFonts w:ascii="Tahoma" w:hAnsi="Tahoma" w:cs="Tahoma"/>
          <w:sz w:val="22"/>
          <w:szCs w:val="22"/>
        </w:rPr>
        <w:t xml:space="preserve"> yang saya harapkan seperti adanya fasilitas pelayanan mesin ATM</w:t>
      </w:r>
      <w:r w:rsidRPr="00D72DBD">
        <w:rPr>
          <w:rFonts w:ascii="Tahoma" w:hAnsi="Tahoma" w:cs="Tahoma"/>
          <w:spacing w:val="32"/>
          <w:sz w:val="22"/>
          <w:szCs w:val="22"/>
        </w:rPr>
        <w:t xml:space="preserve"> </w:t>
      </w:r>
      <w:r w:rsidRPr="00D72DBD">
        <w:rPr>
          <w:rFonts w:ascii="Tahoma" w:hAnsi="Tahoma" w:cs="Tahoma"/>
          <w:sz w:val="22"/>
          <w:szCs w:val="22"/>
        </w:rPr>
        <w:t>yang</w:t>
      </w:r>
      <w:r w:rsidRPr="00D72DBD">
        <w:rPr>
          <w:rFonts w:ascii="Tahoma" w:hAnsi="Tahoma" w:cs="Tahoma"/>
          <w:spacing w:val="16"/>
          <w:sz w:val="22"/>
          <w:szCs w:val="22"/>
        </w:rPr>
        <w:t xml:space="preserve"> </w:t>
      </w:r>
      <w:r w:rsidRPr="00D72DBD">
        <w:rPr>
          <w:rFonts w:ascii="Tahoma" w:hAnsi="Tahoma" w:cs="Tahoma"/>
          <w:sz w:val="22"/>
          <w:szCs w:val="22"/>
        </w:rPr>
        <w:t>sudah</w:t>
      </w:r>
      <w:r w:rsidRPr="00D72DBD">
        <w:rPr>
          <w:rFonts w:ascii="Tahoma" w:hAnsi="Tahoma" w:cs="Tahoma"/>
          <w:spacing w:val="16"/>
          <w:sz w:val="22"/>
          <w:szCs w:val="22"/>
        </w:rPr>
        <w:t xml:space="preserve"> </w:t>
      </w:r>
      <w:r w:rsidRPr="00D72DBD">
        <w:rPr>
          <w:rFonts w:ascii="Tahoma" w:hAnsi="Tahoma" w:cs="Tahoma"/>
          <w:sz w:val="22"/>
          <w:szCs w:val="22"/>
        </w:rPr>
        <w:t>lumayan</w:t>
      </w:r>
      <w:r w:rsidRPr="00D72DBD">
        <w:rPr>
          <w:rFonts w:ascii="Tahoma" w:hAnsi="Tahoma" w:cs="Tahoma"/>
          <w:spacing w:val="16"/>
          <w:sz w:val="22"/>
          <w:szCs w:val="22"/>
        </w:rPr>
        <w:t xml:space="preserve"> </w:t>
      </w:r>
      <w:r w:rsidRPr="00D72DBD">
        <w:rPr>
          <w:rFonts w:ascii="Tahoma" w:hAnsi="Tahoma" w:cs="Tahoma"/>
          <w:sz w:val="22"/>
          <w:szCs w:val="22"/>
        </w:rPr>
        <w:t>tersebar</w:t>
      </w:r>
      <w:r w:rsidRPr="00D72DBD">
        <w:rPr>
          <w:rFonts w:ascii="Tahoma" w:hAnsi="Tahoma" w:cs="Tahoma"/>
          <w:spacing w:val="16"/>
          <w:sz w:val="22"/>
          <w:szCs w:val="22"/>
        </w:rPr>
        <w:t xml:space="preserve"> </w:t>
      </w:r>
      <w:r w:rsidRPr="00D72DBD">
        <w:rPr>
          <w:rFonts w:ascii="Tahoma" w:hAnsi="Tahoma" w:cs="Tahoma"/>
          <w:sz w:val="22"/>
          <w:szCs w:val="22"/>
        </w:rPr>
        <w:t>di</w:t>
      </w:r>
      <w:r w:rsidRPr="00D72DBD">
        <w:rPr>
          <w:rFonts w:ascii="Tahoma" w:hAnsi="Tahoma" w:cs="Tahoma"/>
          <w:spacing w:val="17"/>
          <w:sz w:val="22"/>
          <w:szCs w:val="22"/>
        </w:rPr>
        <w:t xml:space="preserve"> </w:t>
      </w:r>
      <w:r w:rsidRPr="00D72DBD">
        <w:rPr>
          <w:rFonts w:ascii="Tahoma" w:hAnsi="Tahoma" w:cs="Tahoma"/>
          <w:sz w:val="22"/>
          <w:szCs w:val="22"/>
        </w:rPr>
        <w:t>beberapa</w:t>
      </w:r>
      <w:r w:rsidRPr="00D72DBD">
        <w:rPr>
          <w:rFonts w:ascii="Tahoma" w:hAnsi="Tahoma" w:cs="Tahoma"/>
          <w:spacing w:val="15"/>
          <w:sz w:val="22"/>
          <w:szCs w:val="22"/>
        </w:rPr>
        <w:t xml:space="preserve"> </w:t>
      </w:r>
      <w:r w:rsidRPr="00D72DBD">
        <w:rPr>
          <w:rFonts w:ascii="Tahoma" w:hAnsi="Tahoma" w:cs="Tahoma"/>
          <w:sz w:val="22"/>
          <w:szCs w:val="22"/>
        </w:rPr>
        <w:t>titik</w:t>
      </w:r>
      <w:r w:rsidRPr="00D72DBD">
        <w:rPr>
          <w:rFonts w:ascii="Tahoma" w:hAnsi="Tahoma" w:cs="Tahoma"/>
          <w:spacing w:val="15"/>
          <w:sz w:val="22"/>
          <w:szCs w:val="22"/>
        </w:rPr>
        <w:t xml:space="preserve"> </w:t>
      </w:r>
      <w:r w:rsidRPr="00D72DBD">
        <w:rPr>
          <w:rFonts w:ascii="Tahoma" w:hAnsi="Tahoma" w:cs="Tahoma"/>
          <w:sz w:val="22"/>
          <w:szCs w:val="22"/>
        </w:rPr>
        <w:t>pusat</w:t>
      </w:r>
      <w:r w:rsidRPr="00D72DBD">
        <w:rPr>
          <w:rFonts w:ascii="Tahoma" w:hAnsi="Tahoma" w:cs="Tahoma"/>
          <w:spacing w:val="17"/>
          <w:sz w:val="22"/>
          <w:szCs w:val="22"/>
        </w:rPr>
        <w:t xml:space="preserve"> </w:t>
      </w:r>
      <w:r w:rsidRPr="00D72DBD">
        <w:rPr>
          <w:rFonts w:ascii="Tahoma" w:hAnsi="Tahoma" w:cs="Tahoma"/>
          <w:sz w:val="22"/>
          <w:szCs w:val="22"/>
        </w:rPr>
        <w:t>kota.</w:t>
      </w:r>
    </w:p>
    <w:p w:rsidR="00543B6D" w:rsidRPr="00D72DBD" w:rsidRDefault="00543B6D" w:rsidP="001E47A6">
      <w:pPr>
        <w:pStyle w:val="BodyText"/>
        <w:spacing w:line="360" w:lineRule="auto"/>
        <w:ind w:left="426"/>
        <w:jc w:val="both"/>
        <w:rPr>
          <w:rFonts w:ascii="Tahoma" w:hAnsi="Tahoma" w:cs="Tahoma"/>
          <w:sz w:val="22"/>
          <w:szCs w:val="22"/>
        </w:rPr>
      </w:pPr>
      <w:proofErr w:type="gramStart"/>
      <w:r w:rsidRPr="00D72DBD">
        <w:rPr>
          <w:rFonts w:ascii="Tahoma" w:hAnsi="Tahoma" w:cs="Tahoma"/>
          <w:sz w:val="22"/>
          <w:szCs w:val="22"/>
        </w:rPr>
        <w:t>Dari penjelasan di atas adanya beberapa kesesuaian harapan dari nasabah yang sesuai atau melebihi dari persepsi nasabah dan beberapa penangan dari berbagai jenis komplain yang dilakukan oleh pihak Bank Muamalat sehingga nasabah merasa puas dan nyaman terhadap pelayanan fasilitas yang ada di Bank Muamalat.</w:t>
      </w:r>
      <w:proofErr w:type="gramEnd"/>
    </w:p>
    <w:p w:rsidR="001E47A6" w:rsidRPr="00D72DBD" w:rsidRDefault="00543B6D" w:rsidP="001E47A6">
      <w:pPr>
        <w:pStyle w:val="ListParagraph"/>
        <w:widowControl w:val="0"/>
        <w:numPr>
          <w:ilvl w:val="0"/>
          <w:numId w:val="5"/>
        </w:numPr>
        <w:tabs>
          <w:tab w:val="left" w:pos="1967"/>
        </w:tabs>
        <w:autoSpaceDE w:val="0"/>
        <w:autoSpaceDN w:val="0"/>
        <w:spacing w:after="0" w:line="360" w:lineRule="auto"/>
        <w:ind w:left="426"/>
        <w:contextualSpacing w:val="0"/>
        <w:jc w:val="both"/>
        <w:rPr>
          <w:rFonts w:ascii="Tahoma" w:hAnsi="Tahoma" w:cs="Tahoma"/>
        </w:rPr>
      </w:pPr>
      <w:r w:rsidRPr="00D72DBD">
        <w:rPr>
          <w:rFonts w:ascii="Tahoma" w:hAnsi="Tahoma" w:cs="Tahoma"/>
        </w:rPr>
        <w:t xml:space="preserve">Pelayanan oleh karyawan yang diperoleh sesuai atau melebihi dengan </w:t>
      </w:r>
      <w:proofErr w:type="gramStart"/>
      <w:r w:rsidRPr="00D72DBD">
        <w:rPr>
          <w:rFonts w:ascii="Tahoma" w:hAnsi="Tahoma" w:cs="Tahoma"/>
        </w:rPr>
        <w:t>apa</w:t>
      </w:r>
      <w:proofErr w:type="gramEnd"/>
      <w:r w:rsidRPr="00D72DBD">
        <w:rPr>
          <w:rFonts w:ascii="Tahoma" w:hAnsi="Tahoma" w:cs="Tahoma"/>
        </w:rPr>
        <w:t xml:space="preserve"> yang diharapkan. Seperti yang dikatakan Bapak Aldi (CS) bahwa Biasanya dalam fasilitas ATM itu nasabah diberikan arahan terlebih dahulu dari Costumer Service untuk penggunaan dari Kartu ATM yang diberikan serta transaksi apa saja yang telah tersedia di mesin ATM itu sendiri, lalu selebihnya nasabah sendiri yang menetukan transaksi apa saja diinginkannya sesuai kebutuhan masing-masing nasabah.</w:t>
      </w:r>
    </w:p>
    <w:p w:rsidR="00543B6D" w:rsidRPr="00D72DBD" w:rsidRDefault="00543B6D" w:rsidP="001E47A6">
      <w:pPr>
        <w:pStyle w:val="ListParagraph"/>
        <w:widowControl w:val="0"/>
        <w:tabs>
          <w:tab w:val="left" w:pos="1967"/>
        </w:tabs>
        <w:autoSpaceDE w:val="0"/>
        <w:autoSpaceDN w:val="0"/>
        <w:spacing w:after="0" w:line="360" w:lineRule="auto"/>
        <w:ind w:left="426"/>
        <w:contextualSpacing w:val="0"/>
        <w:jc w:val="both"/>
        <w:rPr>
          <w:rFonts w:ascii="Tahoma" w:hAnsi="Tahoma" w:cs="Tahoma"/>
        </w:rPr>
      </w:pPr>
      <w:proofErr w:type="gramStart"/>
      <w:r w:rsidRPr="00D72DBD">
        <w:rPr>
          <w:rFonts w:ascii="Tahoma" w:hAnsi="Tahoma" w:cs="Tahoma"/>
        </w:rPr>
        <w:t>Dari penjelasan Bapak Aldi tersebut sudah tentu menjadi kewajiban pihak Bank untuk menjelaskan terlebih dahulu kepada nasabah agar nasabah merasa puas terhadap pelayanan yang diberikan pada Bank Muamalat.</w:t>
      </w:r>
      <w:proofErr w:type="gramEnd"/>
    </w:p>
    <w:p w:rsidR="001E47A6" w:rsidRPr="00D72DBD" w:rsidRDefault="00543B6D" w:rsidP="001E47A6">
      <w:pPr>
        <w:pStyle w:val="BodyText"/>
        <w:numPr>
          <w:ilvl w:val="0"/>
          <w:numId w:val="5"/>
        </w:numPr>
        <w:spacing w:before="90" w:line="360" w:lineRule="auto"/>
        <w:ind w:left="426"/>
        <w:jc w:val="both"/>
        <w:rPr>
          <w:rFonts w:ascii="Tahoma" w:hAnsi="Tahoma" w:cs="Tahoma"/>
          <w:sz w:val="22"/>
          <w:szCs w:val="22"/>
        </w:rPr>
      </w:pPr>
      <w:r w:rsidRPr="00D72DBD">
        <w:rPr>
          <w:rFonts w:ascii="Tahoma" w:hAnsi="Tahoma" w:cs="Tahoma"/>
          <w:sz w:val="22"/>
          <w:szCs w:val="22"/>
        </w:rPr>
        <w:t>Fasilitas penunjang yang didapat sesuai atau melebihi dengan yang diharapkan. Ibu Alma (30 Tahun) mengatakan bahwa Fasilitas penunjang pada mesin ATM Bank Muamalat tentunya sudah cukup baik seperti tersedianya AC agar nasabah nyaman dalam melakukan berbagai transaksi.</w:t>
      </w:r>
    </w:p>
    <w:p w:rsidR="00543B6D" w:rsidRPr="00D72DBD" w:rsidRDefault="00543B6D" w:rsidP="001E47A6">
      <w:pPr>
        <w:pStyle w:val="BodyText"/>
        <w:spacing w:before="90" w:line="360" w:lineRule="auto"/>
        <w:ind w:left="426"/>
        <w:jc w:val="both"/>
        <w:rPr>
          <w:rFonts w:ascii="Tahoma" w:hAnsi="Tahoma" w:cs="Tahoma"/>
          <w:sz w:val="22"/>
          <w:szCs w:val="22"/>
        </w:rPr>
      </w:pPr>
      <w:r w:rsidRPr="00D72DBD">
        <w:rPr>
          <w:rFonts w:ascii="Tahoma" w:hAnsi="Tahoma" w:cs="Tahoma"/>
          <w:sz w:val="22"/>
          <w:szCs w:val="22"/>
        </w:rPr>
        <w:t>Dari penjelasan nasab</w:t>
      </w:r>
      <w:r w:rsidR="001E47A6" w:rsidRPr="00D72DBD">
        <w:rPr>
          <w:rFonts w:ascii="Tahoma" w:hAnsi="Tahoma" w:cs="Tahoma"/>
          <w:sz w:val="22"/>
          <w:szCs w:val="22"/>
        </w:rPr>
        <w:t>a</w:t>
      </w:r>
      <w:r w:rsidRPr="00D72DBD">
        <w:rPr>
          <w:rFonts w:ascii="Tahoma" w:hAnsi="Tahoma" w:cs="Tahoma"/>
          <w:sz w:val="22"/>
          <w:szCs w:val="22"/>
        </w:rPr>
        <w:t xml:space="preserve">h di atas tentunya pihak </w:t>
      </w:r>
      <w:proofErr w:type="gramStart"/>
      <w:r w:rsidRPr="00D72DBD">
        <w:rPr>
          <w:rFonts w:ascii="Tahoma" w:hAnsi="Tahoma" w:cs="Tahoma"/>
          <w:sz w:val="22"/>
          <w:szCs w:val="22"/>
        </w:rPr>
        <w:t>Bank  telah</w:t>
      </w:r>
      <w:proofErr w:type="gramEnd"/>
      <w:r w:rsidRPr="00D72DBD">
        <w:rPr>
          <w:rFonts w:ascii="Tahoma" w:hAnsi="Tahoma" w:cs="Tahoma"/>
          <w:sz w:val="22"/>
          <w:szCs w:val="22"/>
        </w:rPr>
        <w:t xml:space="preserve"> melakukan beberapa perbaikan dari fasilitas penunjang yang akan membuat nasabah akan merasa puas sehingga nantinya menjadi loyal.</w:t>
      </w:r>
    </w:p>
    <w:p w:rsidR="00543B6D" w:rsidRPr="00D72DBD" w:rsidRDefault="00543B6D" w:rsidP="00543B6D">
      <w:pPr>
        <w:pStyle w:val="BodyText"/>
        <w:numPr>
          <w:ilvl w:val="0"/>
          <w:numId w:val="4"/>
        </w:numPr>
        <w:spacing w:before="90" w:line="360" w:lineRule="auto"/>
        <w:jc w:val="both"/>
        <w:rPr>
          <w:rFonts w:ascii="Tahoma" w:hAnsi="Tahoma" w:cs="Tahoma"/>
          <w:sz w:val="22"/>
          <w:szCs w:val="22"/>
        </w:rPr>
      </w:pPr>
      <w:r w:rsidRPr="00D72DBD">
        <w:rPr>
          <w:rFonts w:ascii="Tahoma" w:hAnsi="Tahoma" w:cs="Tahoma"/>
          <w:sz w:val="22"/>
          <w:szCs w:val="22"/>
        </w:rPr>
        <w:t>Minta Berkunjung Kembali</w:t>
      </w:r>
    </w:p>
    <w:p w:rsidR="00543B6D" w:rsidRPr="00D72DBD" w:rsidRDefault="00543B6D" w:rsidP="00543B6D">
      <w:pPr>
        <w:pStyle w:val="BodyText"/>
        <w:spacing w:line="360" w:lineRule="auto"/>
        <w:ind w:firstLine="720"/>
        <w:jc w:val="both"/>
        <w:rPr>
          <w:rFonts w:ascii="Tahoma" w:hAnsi="Tahoma" w:cs="Tahoma"/>
          <w:sz w:val="22"/>
          <w:szCs w:val="22"/>
        </w:rPr>
      </w:pPr>
      <w:r w:rsidRPr="00D72DBD">
        <w:rPr>
          <w:rFonts w:ascii="Tahoma" w:hAnsi="Tahoma" w:cs="Tahoma"/>
          <w:sz w:val="22"/>
          <w:szCs w:val="22"/>
        </w:rPr>
        <w:t>Minta Berkunjung Kembali Merupakan kesediaan pelanggan atau nasabah untuk berkunjung kembali atau melakukan pembelian ulang terhadap produk terkait, meliputi:</w:t>
      </w:r>
    </w:p>
    <w:p w:rsidR="001E47A6" w:rsidRPr="00D72DBD" w:rsidRDefault="00543B6D" w:rsidP="001E47A6">
      <w:pPr>
        <w:pStyle w:val="ListParagraph"/>
        <w:widowControl w:val="0"/>
        <w:numPr>
          <w:ilvl w:val="2"/>
          <w:numId w:val="6"/>
        </w:numPr>
        <w:tabs>
          <w:tab w:val="left" w:pos="1977"/>
        </w:tabs>
        <w:autoSpaceDE w:val="0"/>
        <w:autoSpaceDN w:val="0"/>
        <w:spacing w:after="0" w:line="360" w:lineRule="auto"/>
        <w:ind w:left="567" w:hanging="360"/>
        <w:contextualSpacing w:val="0"/>
        <w:jc w:val="both"/>
        <w:rPr>
          <w:rFonts w:ascii="Tahoma" w:hAnsi="Tahoma" w:cs="Tahoma"/>
        </w:rPr>
      </w:pPr>
      <w:r w:rsidRPr="00D72DBD">
        <w:rPr>
          <w:rFonts w:ascii="Tahoma" w:hAnsi="Tahoma" w:cs="Tahoma"/>
        </w:rPr>
        <w:t xml:space="preserve">Berminat untuk berkunjung kembali karena pelayanan yang diberikan </w:t>
      </w:r>
      <w:r w:rsidRPr="00D72DBD">
        <w:rPr>
          <w:rFonts w:ascii="Tahoma" w:hAnsi="Tahoma" w:cs="Tahoma"/>
        </w:rPr>
        <w:lastRenderedPageBreak/>
        <w:t>karyawan memuaskan. Ibu Nur (38 tahun)</w:t>
      </w:r>
      <w:r w:rsidRPr="00D72DBD">
        <w:rPr>
          <w:rFonts w:ascii="Tahoma" w:hAnsi="Tahoma" w:cs="Tahoma"/>
          <w:spacing w:val="-2"/>
        </w:rPr>
        <w:t xml:space="preserve"> </w:t>
      </w:r>
      <w:r w:rsidRPr="00D72DBD">
        <w:rPr>
          <w:rFonts w:ascii="Tahoma" w:hAnsi="Tahoma" w:cs="Tahoma"/>
        </w:rPr>
        <w:t>mengatakan bahwa sangat suka dengan pelayanan yang diberikan oleh Costumer Service pada saat saya ingin membuka kartu ATM.</w:t>
      </w:r>
      <w:r w:rsidR="001E47A6" w:rsidRPr="00D72DBD">
        <w:rPr>
          <w:rFonts w:ascii="Tahoma" w:hAnsi="Tahoma" w:cs="Tahoma"/>
        </w:rPr>
        <w:t xml:space="preserve"> </w:t>
      </w:r>
    </w:p>
    <w:p w:rsidR="00543B6D" w:rsidRPr="00D72DBD" w:rsidRDefault="00543B6D" w:rsidP="001E47A6">
      <w:pPr>
        <w:pStyle w:val="ListParagraph"/>
        <w:widowControl w:val="0"/>
        <w:tabs>
          <w:tab w:val="left" w:pos="1977"/>
        </w:tabs>
        <w:autoSpaceDE w:val="0"/>
        <w:autoSpaceDN w:val="0"/>
        <w:spacing w:after="0" w:line="360" w:lineRule="auto"/>
        <w:ind w:left="567"/>
        <w:contextualSpacing w:val="0"/>
        <w:jc w:val="both"/>
        <w:rPr>
          <w:rFonts w:ascii="Tahoma" w:hAnsi="Tahoma" w:cs="Tahoma"/>
        </w:rPr>
      </w:pPr>
      <w:r w:rsidRPr="00D72DBD">
        <w:rPr>
          <w:rFonts w:ascii="Tahoma" w:hAnsi="Tahoma" w:cs="Tahoma"/>
        </w:rPr>
        <w:t xml:space="preserve">Dari penjelasan yang dipaparkan oleh salah satu nasabah tersebut sudah jelas sekali nasabah yang merasa puas </w:t>
      </w:r>
      <w:proofErr w:type="gramStart"/>
      <w:r w:rsidRPr="00D72DBD">
        <w:rPr>
          <w:rFonts w:ascii="Tahoma" w:hAnsi="Tahoma" w:cs="Tahoma"/>
        </w:rPr>
        <w:t>akan</w:t>
      </w:r>
      <w:proofErr w:type="gramEnd"/>
      <w:r w:rsidRPr="00D72DBD">
        <w:rPr>
          <w:rFonts w:ascii="Tahoma" w:hAnsi="Tahoma" w:cs="Tahoma"/>
        </w:rPr>
        <w:t xml:space="preserve"> pelayanan yang diberikan oleh pihak Bank Muamalat sehingga menjadi poin tambahan bagi nasabah yang tentunya nasabah akan sering berkunjung kembali jika terjadi beberapa kendala.</w:t>
      </w:r>
    </w:p>
    <w:p w:rsidR="00543B6D" w:rsidRPr="00D72DBD" w:rsidRDefault="00543B6D" w:rsidP="001E47A6">
      <w:pPr>
        <w:pStyle w:val="ListParagraph"/>
        <w:widowControl w:val="0"/>
        <w:numPr>
          <w:ilvl w:val="2"/>
          <w:numId w:val="6"/>
        </w:numPr>
        <w:tabs>
          <w:tab w:val="left" w:pos="1977"/>
        </w:tabs>
        <w:autoSpaceDE w:val="0"/>
        <w:autoSpaceDN w:val="0"/>
        <w:spacing w:after="0" w:line="360" w:lineRule="auto"/>
        <w:ind w:left="567" w:hanging="360"/>
        <w:contextualSpacing w:val="0"/>
        <w:jc w:val="both"/>
        <w:rPr>
          <w:rFonts w:ascii="Tahoma" w:hAnsi="Tahoma" w:cs="Tahoma"/>
        </w:rPr>
      </w:pPr>
      <w:r w:rsidRPr="00D72DBD">
        <w:rPr>
          <w:rFonts w:ascii="Tahoma" w:hAnsi="Tahoma" w:cs="Tahoma"/>
        </w:rPr>
        <w:t>Berminat berkunjung kembali karena nilai dan manfaat yang diperoleh setelah mengkonsumsi produk.  Bapak Wandi (29 Tahun)</w:t>
      </w:r>
      <w:r w:rsidRPr="00D72DBD">
        <w:rPr>
          <w:rFonts w:ascii="Tahoma" w:hAnsi="Tahoma" w:cs="Tahoma"/>
          <w:spacing w:val="-8"/>
        </w:rPr>
        <w:t xml:space="preserve"> </w:t>
      </w:r>
      <w:r w:rsidRPr="00D72DBD">
        <w:rPr>
          <w:rFonts w:ascii="Tahoma" w:hAnsi="Tahoma" w:cs="Tahoma"/>
        </w:rPr>
        <w:t>menjelaskan bahwa sudah tentunya pasti berminat untuk berkunjung kembali karena manfaat dari berbagai fasilitas ATM ini sudah sangat memudahkan saya seperti transfer, penarikan tunai, pembayaran litrik dan sebagainya.</w:t>
      </w:r>
    </w:p>
    <w:p w:rsidR="00543B6D" w:rsidRPr="00D72DBD" w:rsidRDefault="00543B6D" w:rsidP="001E47A6">
      <w:pPr>
        <w:pStyle w:val="ListParagraph"/>
        <w:widowControl w:val="0"/>
        <w:numPr>
          <w:ilvl w:val="2"/>
          <w:numId w:val="6"/>
        </w:numPr>
        <w:tabs>
          <w:tab w:val="left" w:pos="1977"/>
        </w:tabs>
        <w:autoSpaceDE w:val="0"/>
        <w:autoSpaceDN w:val="0"/>
        <w:spacing w:after="0" w:line="360" w:lineRule="auto"/>
        <w:ind w:left="567" w:hanging="360"/>
        <w:contextualSpacing w:val="0"/>
        <w:jc w:val="both"/>
        <w:rPr>
          <w:rFonts w:ascii="Tahoma" w:hAnsi="Tahoma" w:cs="Tahoma"/>
        </w:rPr>
      </w:pPr>
      <w:r w:rsidRPr="00D72DBD">
        <w:rPr>
          <w:rFonts w:ascii="Tahoma" w:hAnsi="Tahoma" w:cs="Tahoma"/>
        </w:rPr>
        <w:t>Berminat untuk berkunjung kembali karena fasilitas penunjang yang disediakan memadai. Dalam hasil wawancara dengan Ibu Desi (23 Tahun), beliau mengatakan bahwa sudah puas mengguakan ATM Muamalat tanpa harus pergi lagi kebank untuk melakukan transaki.</w:t>
      </w:r>
    </w:p>
    <w:p w:rsidR="00543B6D" w:rsidRPr="00D72DBD" w:rsidRDefault="00543B6D" w:rsidP="00543B6D">
      <w:pPr>
        <w:pStyle w:val="BodyText"/>
        <w:spacing w:before="1" w:line="360" w:lineRule="auto"/>
        <w:ind w:firstLine="720"/>
        <w:jc w:val="both"/>
        <w:rPr>
          <w:rFonts w:ascii="Tahoma" w:hAnsi="Tahoma" w:cs="Tahoma"/>
          <w:sz w:val="22"/>
          <w:szCs w:val="22"/>
        </w:rPr>
      </w:pPr>
      <w:proofErr w:type="gramStart"/>
      <w:r w:rsidRPr="00D72DBD">
        <w:rPr>
          <w:rFonts w:ascii="Tahoma" w:hAnsi="Tahoma" w:cs="Tahoma"/>
          <w:sz w:val="22"/>
          <w:szCs w:val="22"/>
        </w:rPr>
        <w:t>Dari beberapa pendapat informan bahwa nasabah sudah cukup puas terhadap sebagaian fasilitas penunjang yang diberikan oleh Bank Muamalat namun ada beberapa point atau hal yang harus ditingkatkan dan diperbaiki kembali.</w:t>
      </w:r>
      <w:proofErr w:type="gramEnd"/>
    </w:p>
    <w:p w:rsidR="00543B6D" w:rsidRPr="00D72DBD" w:rsidRDefault="00543B6D" w:rsidP="00543B6D">
      <w:pPr>
        <w:pStyle w:val="BodyText"/>
        <w:numPr>
          <w:ilvl w:val="0"/>
          <w:numId w:val="4"/>
        </w:numPr>
        <w:spacing w:before="90" w:line="360" w:lineRule="auto"/>
        <w:jc w:val="both"/>
        <w:rPr>
          <w:rFonts w:ascii="Tahoma" w:hAnsi="Tahoma" w:cs="Tahoma"/>
          <w:sz w:val="22"/>
          <w:szCs w:val="22"/>
        </w:rPr>
      </w:pPr>
      <w:r w:rsidRPr="00D72DBD">
        <w:rPr>
          <w:rFonts w:ascii="Tahoma" w:hAnsi="Tahoma" w:cs="Tahoma"/>
          <w:sz w:val="22"/>
          <w:szCs w:val="22"/>
        </w:rPr>
        <w:t>Kesediaan</w:t>
      </w:r>
      <w:r w:rsidRPr="00D72DBD">
        <w:rPr>
          <w:rFonts w:ascii="Tahoma" w:hAnsi="Tahoma" w:cs="Tahoma"/>
          <w:spacing w:val="-1"/>
          <w:sz w:val="22"/>
          <w:szCs w:val="22"/>
        </w:rPr>
        <w:t xml:space="preserve"> </w:t>
      </w:r>
      <w:r w:rsidRPr="00D72DBD">
        <w:rPr>
          <w:rFonts w:ascii="Tahoma" w:hAnsi="Tahoma" w:cs="Tahoma"/>
          <w:sz w:val="22"/>
          <w:szCs w:val="22"/>
        </w:rPr>
        <w:t>merekomendasikan</w:t>
      </w:r>
    </w:p>
    <w:p w:rsidR="00543B6D" w:rsidRPr="00D72DBD" w:rsidRDefault="00543B6D" w:rsidP="00543B6D">
      <w:pPr>
        <w:pStyle w:val="ListParagraph"/>
        <w:widowControl w:val="0"/>
        <w:numPr>
          <w:ilvl w:val="0"/>
          <w:numId w:val="7"/>
        </w:numPr>
        <w:tabs>
          <w:tab w:val="left" w:pos="720"/>
        </w:tabs>
        <w:autoSpaceDE w:val="0"/>
        <w:autoSpaceDN w:val="0"/>
        <w:spacing w:after="0" w:line="360" w:lineRule="auto"/>
        <w:ind w:left="1440"/>
        <w:contextualSpacing w:val="0"/>
        <w:jc w:val="both"/>
        <w:rPr>
          <w:rFonts w:ascii="Tahoma" w:hAnsi="Tahoma" w:cs="Tahoma"/>
        </w:rPr>
      </w:pPr>
      <w:r w:rsidRPr="00D72DBD">
        <w:rPr>
          <w:rFonts w:ascii="Tahoma" w:hAnsi="Tahoma" w:cs="Tahoma"/>
        </w:rPr>
        <w:t>Menyarankan teman atau kerabat untuk membeli produk yang ditawarkan karena pelayanan yang memuaskan. Biasanya setiap nasabah itu mendapatkan beberapa informasi dari beberapa nasabah yang sudah bergabung terlebih dahulu di Bank Muamalat ini seperti datangnya informasi dari mulut ke mulut nasabah sehingga biasanya mempengaruhi jumlah peningkatan nasabah yang bergabung.</w:t>
      </w:r>
    </w:p>
    <w:p w:rsidR="00543B6D" w:rsidRPr="00D72DBD" w:rsidRDefault="00543B6D" w:rsidP="00543B6D">
      <w:pPr>
        <w:pStyle w:val="ListParagraph"/>
        <w:widowControl w:val="0"/>
        <w:numPr>
          <w:ilvl w:val="0"/>
          <w:numId w:val="7"/>
        </w:numPr>
        <w:tabs>
          <w:tab w:val="left" w:pos="720"/>
        </w:tabs>
        <w:autoSpaceDE w:val="0"/>
        <w:autoSpaceDN w:val="0"/>
        <w:spacing w:after="0" w:line="360" w:lineRule="auto"/>
        <w:ind w:left="1440"/>
        <w:contextualSpacing w:val="0"/>
        <w:jc w:val="both"/>
        <w:rPr>
          <w:rFonts w:ascii="Tahoma" w:hAnsi="Tahoma" w:cs="Tahoma"/>
        </w:rPr>
      </w:pPr>
      <w:r w:rsidRPr="00D72DBD">
        <w:rPr>
          <w:rFonts w:ascii="Tahoma" w:hAnsi="Tahoma" w:cs="Tahoma"/>
        </w:rPr>
        <w:t xml:space="preserve">Menyarankan teman atau kerabat untuk membeli produk </w:t>
      </w:r>
      <w:r w:rsidRPr="00D72DBD">
        <w:rPr>
          <w:rFonts w:ascii="Tahoma" w:hAnsi="Tahoma" w:cs="Tahoma"/>
          <w:spacing w:val="-4"/>
        </w:rPr>
        <w:t xml:space="preserve">yang </w:t>
      </w:r>
      <w:r w:rsidRPr="00D72DBD">
        <w:rPr>
          <w:rFonts w:ascii="Tahoma" w:hAnsi="Tahoma" w:cs="Tahoma"/>
        </w:rPr>
        <w:t>ditawarkan karena fasilitas yang disediakan</w:t>
      </w:r>
      <w:r w:rsidRPr="00D72DBD">
        <w:rPr>
          <w:rFonts w:ascii="Tahoma" w:hAnsi="Tahoma" w:cs="Tahoma"/>
          <w:spacing w:val="-4"/>
        </w:rPr>
        <w:t xml:space="preserve"> </w:t>
      </w:r>
      <w:r w:rsidRPr="00D72DBD">
        <w:rPr>
          <w:rFonts w:ascii="Tahoma" w:hAnsi="Tahoma" w:cs="Tahoma"/>
        </w:rPr>
        <w:t>memadai.</w:t>
      </w:r>
    </w:p>
    <w:p w:rsidR="00543B6D" w:rsidRPr="00D72DBD" w:rsidRDefault="00543B6D" w:rsidP="00543B6D">
      <w:pPr>
        <w:pStyle w:val="ListParagraph"/>
        <w:widowControl w:val="0"/>
        <w:numPr>
          <w:ilvl w:val="0"/>
          <w:numId w:val="7"/>
        </w:numPr>
        <w:tabs>
          <w:tab w:val="left" w:pos="720"/>
        </w:tabs>
        <w:autoSpaceDE w:val="0"/>
        <w:autoSpaceDN w:val="0"/>
        <w:spacing w:after="0" w:line="360" w:lineRule="auto"/>
        <w:ind w:left="1440"/>
        <w:contextualSpacing w:val="0"/>
        <w:jc w:val="both"/>
        <w:rPr>
          <w:rFonts w:ascii="Tahoma" w:hAnsi="Tahoma" w:cs="Tahoma"/>
        </w:rPr>
      </w:pPr>
      <w:r w:rsidRPr="00D72DBD">
        <w:rPr>
          <w:rFonts w:ascii="Tahoma" w:hAnsi="Tahoma" w:cs="Tahoma"/>
        </w:rPr>
        <w:t xml:space="preserve">Menyarankan teman atau kerabat untuk membeli produk yang ditawarkan karena nilai atau manfaat yang didapati setelah </w:t>
      </w:r>
      <w:r w:rsidRPr="00D72DBD">
        <w:rPr>
          <w:rFonts w:ascii="Tahoma" w:hAnsi="Tahoma" w:cs="Tahoma"/>
        </w:rPr>
        <w:lastRenderedPageBreak/>
        <w:t>mengkonsumsi sebuah produk jasa.</w:t>
      </w:r>
    </w:p>
    <w:p w:rsidR="00543B6D" w:rsidRPr="00D72DBD" w:rsidRDefault="00543B6D" w:rsidP="001E47A6">
      <w:pPr>
        <w:tabs>
          <w:tab w:val="left" w:pos="720"/>
        </w:tabs>
        <w:spacing w:after="0" w:line="360" w:lineRule="auto"/>
        <w:jc w:val="both"/>
        <w:rPr>
          <w:rFonts w:ascii="Tahoma" w:hAnsi="Tahoma" w:cs="Tahoma"/>
        </w:rPr>
      </w:pPr>
      <w:r w:rsidRPr="00D72DBD">
        <w:rPr>
          <w:rFonts w:ascii="Tahoma" w:hAnsi="Tahoma" w:cs="Tahoma"/>
        </w:rPr>
        <w:tab/>
        <w:t xml:space="preserve">Dari beberapa penjelasan diatas tentunya informan tidak seluruhnya memberikan promosi kepada kerabatnya, biasanya untuk pengguna Bank Muamalat yang sudah loyal yang </w:t>
      </w:r>
      <w:proofErr w:type="gramStart"/>
      <w:r w:rsidRPr="00D72DBD">
        <w:rPr>
          <w:rFonts w:ascii="Tahoma" w:hAnsi="Tahoma" w:cs="Tahoma"/>
        </w:rPr>
        <w:t>akan</w:t>
      </w:r>
      <w:proofErr w:type="gramEnd"/>
      <w:r w:rsidRPr="00D72DBD">
        <w:rPr>
          <w:rFonts w:ascii="Tahoma" w:hAnsi="Tahoma" w:cs="Tahoma"/>
        </w:rPr>
        <w:t xml:space="preserve"> memberikan saran kepada teman ataupun kerabatnya untuk bergabung dan menawarkan sebuah produk yang dibutuhkan oleh kerabatnya sendiri.</w:t>
      </w:r>
    </w:p>
    <w:p w:rsidR="00543B6D" w:rsidRPr="00D72DBD" w:rsidRDefault="00543B6D" w:rsidP="001E47A6">
      <w:pPr>
        <w:pStyle w:val="BodyText"/>
        <w:spacing w:line="360" w:lineRule="auto"/>
        <w:ind w:firstLine="720"/>
        <w:jc w:val="both"/>
        <w:rPr>
          <w:rFonts w:ascii="Tahoma" w:hAnsi="Tahoma" w:cs="Tahoma"/>
          <w:sz w:val="22"/>
          <w:szCs w:val="22"/>
        </w:rPr>
      </w:pPr>
      <w:proofErr w:type="gramStart"/>
      <w:r w:rsidRPr="00D72DBD">
        <w:rPr>
          <w:rFonts w:ascii="Tahoma" w:hAnsi="Tahoma" w:cs="Tahoma"/>
          <w:sz w:val="22"/>
          <w:szCs w:val="22"/>
        </w:rPr>
        <w:t>Adapun fasilitas merupakan sebagai sarana dan prasarana yang disertakan perusahaan untuk diberikan pada nasabah.</w:t>
      </w:r>
      <w:proofErr w:type="gramEnd"/>
      <w:r w:rsidRPr="00D72DBD">
        <w:rPr>
          <w:rFonts w:ascii="Tahoma" w:hAnsi="Tahoma" w:cs="Tahoma"/>
          <w:sz w:val="22"/>
          <w:szCs w:val="22"/>
        </w:rPr>
        <w:t xml:space="preserve"> Seluruh fasilitas pelayanan ATM yang diberikan diharapkan mampu memenuhi seluruh kebutuhan nasabah yang </w:t>
      </w:r>
      <w:proofErr w:type="gramStart"/>
      <w:r w:rsidRPr="00D72DBD">
        <w:rPr>
          <w:rFonts w:ascii="Tahoma" w:hAnsi="Tahoma" w:cs="Tahoma"/>
          <w:sz w:val="22"/>
          <w:szCs w:val="22"/>
        </w:rPr>
        <w:t>akan</w:t>
      </w:r>
      <w:proofErr w:type="gramEnd"/>
      <w:r w:rsidRPr="00D72DBD">
        <w:rPr>
          <w:rFonts w:ascii="Tahoma" w:hAnsi="Tahoma" w:cs="Tahoma"/>
          <w:sz w:val="22"/>
          <w:szCs w:val="22"/>
        </w:rPr>
        <w:t xml:space="preserve"> bertransaksi keuangan mereka di bank. </w:t>
      </w:r>
      <w:proofErr w:type="gramStart"/>
      <w:r w:rsidRPr="00D72DBD">
        <w:rPr>
          <w:rFonts w:ascii="Tahoma" w:hAnsi="Tahoma" w:cs="Tahoma"/>
          <w:sz w:val="22"/>
          <w:szCs w:val="22"/>
        </w:rPr>
        <w:t>Sehingga fasilitas merupakan faktor penunjang utama dalam kegiatan suatu produk.</w:t>
      </w:r>
      <w:proofErr w:type="gramEnd"/>
      <w:r w:rsidRPr="00D72DBD">
        <w:rPr>
          <w:rFonts w:ascii="Tahoma" w:hAnsi="Tahoma" w:cs="Tahoma"/>
          <w:sz w:val="22"/>
          <w:szCs w:val="22"/>
        </w:rPr>
        <w:t xml:space="preserve"> </w:t>
      </w:r>
      <w:proofErr w:type="gramStart"/>
      <w:r w:rsidRPr="00D72DBD">
        <w:rPr>
          <w:rFonts w:ascii="Tahoma" w:hAnsi="Tahoma" w:cs="Tahoma"/>
          <w:sz w:val="22"/>
          <w:szCs w:val="22"/>
        </w:rPr>
        <w:t>Pada perbankan, fasilitas yang diberikan pihak bank semakin beragam, seperti fasilitas ATM, pembayaran telpon, listrik, PAM dan fasilitas</w:t>
      </w:r>
      <w:r w:rsidRPr="00D72DBD">
        <w:rPr>
          <w:rFonts w:ascii="Tahoma" w:hAnsi="Tahoma" w:cs="Tahoma"/>
          <w:spacing w:val="-1"/>
          <w:sz w:val="22"/>
          <w:szCs w:val="22"/>
        </w:rPr>
        <w:t xml:space="preserve"> </w:t>
      </w:r>
      <w:r w:rsidRPr="00D72DBD">
        <w:rPr>
          <w:rFonts w:ascii="Tahoma" w:hAnsi="Tahoma" w:cs="Tahoma"/>
          <w:sz w:val="22"/>
          <w:szCs w:val="22"/>
        </w:rPr>
        <w:t>sebagainya.</w:t>
      </w:r>
      <w:proofErr w:type="gramEnd"/>
    </w:p>
    <w:p w:rsidR="00543B6D" w:rsidRPr="00D72DBD" w:rsidRDefault="00543B6D" w:rsidP="001E47A6">
      <w:pPr>
        <w:pStyle w:val="BodyText"/>
        <w:spacing w:line="360" w:lineRule="auto"/>
        <w:ind w:firstLine="720"/>
        <w:jc w:val="both"/>
        <w:rPr>
          <w:rFonts w:ascii="Tahoma" w:hAnsi="Tahoma" w:cs="Tahoma"/>
          <w:sz w:val="22"/>
          <w:szCs w:val="22"/>
        </w:rPr>
      </w:pPr>
      <w:r w:rsidRPr="00D72DBD">
        <w:rPr>
          <w:rFonts w:ascii="Tahoma" w:hAnsi="Tahoma" w:cs="Tahoma"/>
          <w:sz w:val="22"/>
          <w:szCs w:val="22"/>
        </w:rPr>
        <w:t xml:space="preserve">Pada Bank Muamalat juga memiliki strategi dalam memperhatikan loyalitas nasabahnya dengan </w:t>
      </w:r>
      <w:proofErr w:type="gramStart"/>
      <w:r w:rsidRPr="00D72DBD">
        <w:rPr>
          <w:rFonts w:ascii="Tahoma" w:hAnsi="Tahoma" w:cs="Tahoma"/>
          <w:sz w:val="22"/>
          <w:szCs w:val="22"/>
        </w:rPr>
        <w:t>cara</w:t>
      </w:r>
      <w:proofErr w:type="gramEnd"/>
      <w:r w:rsidRPr="00D72DBD">
        <w:rPr>
          <w:rFonts w:ascii="Tahoma" w:hAnsi="Tahoma" w:cs="Tahoma"/>
          <w:sz w:val="22"/>
          <w:szCs w:val="22"/>
        </w:rPr>
        <w:t>:</w:t>
      </w:r>
    </w:p>
    <w:p w:rsidR="00543B6D" w:rsidRPr="00D72DBD" w:rsidRDefault="00543B6D" w:rsidP="000C56F9">
      <w:pPr>
        <w:pStyle w:val="ListParagraph"/>
        <w:widowControl w:val="0"/>
        <w:numPr>
          <w:ilvl w:val="0"/>
          <w:numId w:val="8"/>
        </w:numPr>
        <w:tabs>
          <w:tab w:val="left" w:pos="9450"/>
        </w:tabs>
        <w:autoSpaceDE w:val="0"/>
        <w:autoSpaceDN w:val="0"/>
        <w:spacing w:after="0" w:line="360" w:lineRule="auto"/>
        <w:ind w:left="567"/>
        <w:contextualSpacing w:val="0"/>
        <w:jc w:val="both"/>
        <w:rPr>
          <w:rFonts w:ascii="Tahoma" w:hAnsi="Tahoma" w:cs="Tahoma"/>
        </w:rPr>
      </w:pPr>
      <w:r w:rsidRPr="00D72DBD">
        <w:rPr>
          <w:rFonts w:ascii="Tahoma" w:hAnsi="Tahoma" w:cs="Tahoma"/>
        </w:rPr>
        <w:t>Mempercantik</w:t>
      </w:r>
      <w:r w:rsidRPr="00D72DBD">
        <w:rPr>
          <w:rFonts w:ascii="Tahoma" w:hAnsi="Tahoma" w:cs="Tahoma"/>
          <w:spacing w:val="-1"/>
        </w:rPr>
        <w:t xml:space="preserve"> </w:t>
      </w:r>
      <w:r w:rsidRPr="00D72DBD">
        <w:rPr>
          <w:rFonts w:ascii="Tahoma" w:hAnsi="Tahoma" w:cs="Tahoma"/>
        </w:rPr>
        <w:t>ruangan.</w:t>
      </w:r>
    </w:p>
    <w:p w:rsidR="00543B6D" w:rsidRPr="00D72DBD" w:rsidRDefault="00543B6D" w:rsidP="000C56F9">
      <w:pPr>
        <w:pStyle w:val="ListParagraph"/>
        <w:widowControl w:val="0"/>
        <w:numPr>
          <w:ilvl w:val="0"/>
          <w:numId w:val="8"/>
        </w:numPr>
        <w:tabs>
          <w:tab w:val="left" w:pos="9450"/>
        </w:tabs>
        <w:autoSpaceDE w:val="0"/>
        <w:autoSpaceDN w:val="0"/>
        <w:spacing w:after="0" w:line="360" w:lineRule="auto"/>
        <w:ind w:left="567"/>
        <w:contextualSpacing w:val="0"/>
        <w:jc w:val="both"/>
        <w:rPr>
          <w:rFonts w:ascii="Tahoma" w:hAnsi="Tahoma" w:cs="Tahoma"/>
        </w:rPr>
      </w:pPr>
      <w:r w:rsidRPr="00D72DBD">
        <w:rPr>
          <w:rFonts w:ascii="Tahoma" w:hAnsi="Tahoma" w:cs="Tahoma"/>
        </w:rPr>
        <w:t xml:space="preserve">Memberikan rasa aman dengan melihatbahan </w:t>
      </w:r>
      <w:proofErr w:type="gramStart"/>
      <w:r w:rsidRPr="00D72DBD">
        <w:rPr>
          <w:rFonts w:ascii="Tahoma" w:hAnsi="Tahoma" w:cs="Tahoma"/>
        </w:rPr>
        <w:t>baku</w:t>
      </w:r>
      <w:proofErr w:type="gramEnd"/>
      <w:r w:rsidRPr="00D72DBD">
        <w:rPr>
          <w:rFonts w:ascii="Tahoma" w:hAnsi="Tahoma" w:cs="Tahoma"/>
        </w:rPr>
        <w:t xml:space="preserve"> yang digunakan untuk fasilitas</w:t>
      </w:r>
      <w:r w:rsidRPr="00D72DBD">
        <w:rPr>
          <w:rFonts w:ascii="Tahoma" w:hAnsi="Tahoma" w:cs="Tahoma"/>
          <w:spacing w:val="-1"/>
        </w:rPr>
        <w:t xml:space="preserve"> </w:t>
      </w:r>
      <w:r w:rsidRPr="00D72DBD">
        <w:rPr>
          <w:rFonts w:ascii="Tahoma" w:hAnsi="Tahoma" w:cs="Tahoma"/>
        </w:rPr>
        <w:t>nasabah.</w:t>
      </w:r>
    </w:p>
    <w:p w:rsidR="00543B6D" w:rsidRPr="00D72DBD" w:rsidRDefault="00543B6D" w:rsidP="000C56F9">
      <w:pPr>
        <w:pStyle w:val="ListParagraph"/>
        <w:widowControl w:val="0"/>
        <w:numPr>
          <w:ilvl w:val="0"/>
          <w:numId w:val="8"/>
        </w:numPr>
        <w:tabs>
          <w:tab w:val="left" w:pos="9450"/>
        </w:tabs>
        <w:autoSpaceDE w:val="0"/>
        <w:autoSpaceDN w:val="0"/>
        <w:spacing w:after="0" w:line="360" w:lineRule="auto"/>
        <w:ind w:left="567"/>
        <w:contextualSpacing w:val="0"/>
        <w:jc w:val="both"/>
        <w:rPr>
          <w:rFonts w:ascii="Tahoma" w:hAnsi="Tahoma" w:cs="Tahoma"/>
        </w:rPr>
      </w:pPr>
      <w:r w:rsidRPr="00D72DBD">
        <w:rPr>
          <w:rFonts w:ascii="Tahoma" w:hAnsi="Tahoma" w:cs="Tahoma"/>
        </w:rPr>
        <w:t>Memberikan kenyamanan, keamanan nasabah yang</w:t>
      </w:r>
      <w:r w:rsidRPr="00D72DBD">
        <w:rPr>
          <w:rFonts w:ascii="Tahoma" w:hAnsi="Tahoma" w:cs="Tahoma"/>
          <w:spacing w:val="-2"/>
        </w:rPr>
        <w:t xml:space="preserve"> </w:t>
      </w:r>
      <w:r w:rsidRPr="00D72DBD">
        <w:rPr>
          <w:rFonts w:ascii="Tahoma" w:hAnsi="Tahoma" w:cs="Tahoma"/>
        </w:rPr>
        <w:t>datang,</w:t>
      </w:r>
    </w:p>
    <w:p w:rsidR="00543B6D" w:rsidRPr="00D72DBD" w:rsidRDefault="00543B6D" w:rsidP="00543B6D">
      <w:pPr>
        <w:pStyle w:val="BodyText"/>
        <w:spacing w:line="360" w:lineRule="auto"/>
        <w:ind w:firstLine="720"/>
        <w:jc w:val="both"/>
        <w:rPr>
          <w:rFonts w:ascii="Tahoma" w:hAnsi="Tahoma" w:cs="Tahoma"/>
          <w:sz w:val="22"/>
          <w:szCs w:val="22"/>
        </w:rPr>
      </w:pPr>
      <w:proofErr w:type="gramStart"/>
      <w:r w:rsidRPr="00D72DBD">
        <w:rPr>
          <w:rFonts w:ascii="Tahoma" w:hAnsi="Tahoma" w:cs="Tahoma"/>
          <w:sz w:val="22"/>
          <w:szCs w:val="22"/>
        </w:rPr>
        <w:t>Dalam fasilitas ATM yang diberikan oleh Bank Muamalat walaupun memiliki strategi fasilitas yang baik dan terdapat sarana dan prasarana yang cukup masih terdapat beberapa masalah yang terjadi seperti komplain masyarakat terhadap fasilitas yang diberikan.</w:t>
      </w:r>
      <w:proofErr w:type="gramEnd"/>
      <w:r w:rsidRPr="00D72DBD">
        <w:rPr>
          <w:rFonts w:ascii="Tahoma" w:hAnsi="Tahoma" w:cs="Tahoma"/>
          <w:sz w:val="22"/>
          <w:szCs w:val="22"/>
        </w:rPr>
        <w:t xml:space="preserve"> </w:t>
      </w:r>
      <w:proofErr w:type="gramStart"/>
      <w:r w:rsidRPr="00D72DBD">
        <w:rPr>
          <w:rFonts w:ascii="Tahoma" w:hAnsi="Tahoma" w:cs="Tahoma"/>
          <w:sz w:val="22"/>
          <w:szCs w:val="22"/>
        </w:rPr>
        <w:t>Hal ini dikatakan oleh Ibu Ain (24 Tahun) bahwa kurang puas dengan adanya fasilitas yang diberikan oleh pihak bank, karena kurang banyaknya mesin ATM yang tersebar luas di Kota gorontalo.</w:t>
      </w:r>
      <w:proofErr w:type="gramEnd"/>
      <w:r w:rsidRPr="00D72DBD">
        <w:rPr>
          <w:rFonts w:ascii="Tahoma" w:hAnsi="Tahoma" w:cs="Tahoma"/>
          <w:sz w:val="22"/>
          <w:szCs w:val="22"/>
        </w:rPr>
        <w:t xml:space="preserve"> </w:t>
      </w:r>
      <w:proofErr w:type="gramStart"/>
      <w:r w:rsidRPr="00D72DBD">
        <w:rPr>
          <w:rFonts w:ascii="Tahoma" w:hAnsi="Tahoma" w:cs="Tahoma"/>
          <w:sz w:val="22"/>
          <w:szCs w:val="22"/>
        </w:rPr>
        <w:t>Sehingga menjadi menghambat nasabah untuk melakukan transaki dan harus menempuh perjalanan yang cukup jauh.</w:t>
      </w:r>
      <w:proofErr w:type="gramEnd"/>
    </w:p>
    <w:p w:rsidR="00543B6D" w:rsidRPr="00D72DBD" w:rsidRDefault="00543B6D" w:rsidP="00543B6D">
      <w:pPr>
        <w:pStyle w:val="BodyText"/>
        <w:spacing w:line="360" w:lineRule="auto"/>
        <w:ind w:firstLine="720"/>
        <w:jc w:val="both"/>
        <w:rPr>
          <w:rFonts w:ascii="Tahoma" w:hAnsi="Tahoma" w:cs="Tahoma"/>
          <w:sz w:val="22"/>
          <w:szCs w:val="22"/>
        </w:rPr>
      </w:pPr>
      <w:r w:rsidRPr="00D72DBD">
        <w:rPr>
          <w:rFonts w:ascii="Tahoma" w:hAnsi="Tahoma" w:cs="Tahoma"/>
          <w:sz w:val="22"/>
          <w:szCs w:val="22"/>
        </w:rPr>
        <w:t xml:space="preserve">Dari penjelasan diatas dapat dikatakan bahwa kepuasan nasabah terhadap fasilitas ATM pada Bank Muamalat masih kurang ini terlihat dari beberapa nasabah diatas yang mengeluhkan masalah fasilitas sarana dan prasarana yang diberikan oleh Bank Muamalat yang sampai sekarang solusinya dari pihak Bank. </w:t>
      </w:r>
      <w:proofErr w:type="gramStart"/>
      <w:r w:rsidRPr="00D72DBD">
        <w:rPr>
          <w:rFonts w:ascii="Tahoma" w:hAnsi="Tahoma" w:cs="Tahoma"/>
          <w:sz w:val="22"/>
          <w:szCs w:val="22"/>
        </w:rPr>
        <w:t>Selain dikarenakan tempat Mesin ATM yang tersedia yang belum cukup sehingga membuat fasillitasnya terbatas.</w:t>
      </w:r>
      <w:proofErr w:type="gramEnd"/>
    </w:p>
    <w:p w:rsidR="00543B6D" w:rsidRPr="00D72DBD" w:rsidRDefault="00543B6D" w:rsidP="00543B6D">
      <w:pPr>
        <w:pStyle w:val="BodyText"/>
        <w:spacing w:line="360" w:lineRule="auto"/>
        <w:ind w:firstLine="720"/>
        <w:jc w:val="both"/>
        <w:rPr>
          <w:rFonts w:ascii="Tahoma" w:hAnsi="Tahoma" w:cs="Tahoma"/>
          <w:sz w:val="22"/>
          <w:szCs w:val="22"/>
        </w:rPr>
      </w:pPr>
      <w:r w:rsidRPr="00D72DBD">
        <w:rPr>
          <w:rFonts w:ascii="Tahoma" w:hAnsi="Tahoma" w:cs="Tahoma"/>
          <w:sz w:val="22"/>
          <w:szCs w:val="22"/>
        </w:rPr>
        <w:t xml:space="preserve">Bapak Indra Menjelaskan Bahwa di Bank Muamalat menggunakan 3 </w:t>
      </w:r>
      <w:r w:rsidRPr="00D72DBD">
        <w:rPr>
          <w:rFonts w:ascii="Tahoma" w:hAnsi="Tahoma" w:cs="Tahoma"/>
          <w:sz w:val="22"/>
          <w:szCs w:val="22"/>
        </w:rPr>
        <w:lastRenderedPageBreak/>
        <w:t>fasilitas dari ATM yaitu:</w:t>
      </w:r>
    </w:p>
    <w:p w:rsidR="00543B6D" w:rsidRPr="00D72DBD" w:rsidRDefault="00543B6D" w:rsidP="001E47A6">
      <w:pPr>
        <w:pStyle w:val="BodyText"/>
        <w:numPr>
          <w:ilvl w:val="0"/>
          <w:numId w:val="9"/>
        </w:numPr>
        <w:spacing w:line="360" w:lineRule="auto"/>
        <w:ind w:left="709"/>
        <w:jc w:val="both"/>
        <w:rPr>
          <w:rFonts w:ascii="Tahoma" w:hAnsi="Tahoma" w:cs="Tahoma"/>
          <w:sz w:val="22"/>
          <w:szCs w:val="22"/>
        </w:rPr>
      </w:pPr>
      <w:r w:rsidRPr="00D72DBD">
        <w:rPr>
          <w:rFonts w:ascii="Tahoma" w:hAnsi="Tahoma" w:cs="Tahoma"/>
          <w:iCs/>
          <w:sz w:val="22"/>
          <w:szCs w:val="22"/>
        </w:rPr>
        <w:t xml:space="preserve">Mesin </w:t>
      </w:r>
      <w:r w:rsidRPr="00D72DBD">
        <w:rPr>
          <w:rFonts w:ascii="Tahoma" w:hAnsi="Tahoma" w:cs="Tahoma"/>
          <w:i/>
          <w:sz w:val="22"/>
          <w:szCs w:val="22"/>
        </w:rPr>
        <w:t>Automatic Teller Machine</w:t>
      </w:r>
      <w:r w:rsidRPr="00D72DBD">
        <w:rPr>
          <w:rFonts w:ascii="Tahoma" w:hAnsi="Tahoma" w:cs="Tahoma"/>
          <w:i/>
          <w:spacing w:val="-2"/>
          <w:sz w:val="22"/>
          <w:szCs w:val="22"/>
        </w:rPr>
        <w:t xml:space="preserve"> </w:t>
      </w:r>
      <w:r w:rsidRPr="00D72DBD">
        <w:rPr>
          <w:rFonts w:ascii="Tahoma" w:hAnsi="Tahoma" w:cs="Tahoma"/>
          <w:sz w:val="22"/>
          <w:szCs w:val="22"/>
        </w:rPr>
        <w:t>(ATM)</w:t>
      </w:r>
      <w:r w:rsidR="001E47A6" w:rsidRPr="00D72DBD">
        <w:rPr>
          <w:rFonts w:ascii="Tahoma" w:hAnsi="Tahoma" w:cs="Tahoma"/>
          <w:sz w:val="22"/>
          <w:szCs w:val="22"/>
        </w:rPr>
        <w:t xml:space="preserve">. </w:t>
      </w:r>
      <w:r w:rsidRPr="00D72DBD">
        <w:rPr>
          <w:rFonts w:ascii="Tahoma" w:hAnsi="Tahoma" w:cs="Tahoma"/>
          <w:sz w:val="22"/>
          <w:szCs w:val="22"/>
        </w:rPr>
        <w:t xml:space="preserve">Mesin ATM Tunai Non Tunai, yaitu mesin ATM yang memiliki fitur utama melayani transaksi penarikan uang tunai dan melayani transaksi perbakan lainnya seperti seperti </w:t>
      </w:r>
      <w:r w:rsidRPr="00D72DBD">
        <w:rPr>
          <w:rFonts w:ascii="Tahoma" w:hAnsi="Tahoma" w:cs="Tahoma"/>
          <w:i/>
          <w:sz w:val="22"/>
          <w:szCs w:val="22"/>
        </w:rPr>
        <w:t xml:space="preserve">inquiry </w:t>
      </w:r>
      <w:r w:rsidRPr="00D72DBD">
        <w:rPr>
          <w:rFonts w:ascii="Tahoma" w:hAnsi="Tahoma" w:cs="Tahoma"/>
          <w:sz w:val="22"/>
          <w:szCs w:val="22"/>
        </w:rPr>
        <w:t>saldo rekening, Pentransferan antar Bank, Penggantian PIN, Pembayaran tagihan, Pembelian pulsa isi ulang, Pembelian tiket, Pembayaran premi asuransi, Pembayaran uang sekolah, ZIS (Zakat, infaq, dan sedekah), Registrasi Mobile Banking, Internet Banking dan Phone Banking.</w:t>
      </w:r>
    </w:p>
    <w:p w:rsidR="00543B6D" w:rsidRPr="00D72DBD" w:rsidRDefault="00543B6D" w:rsidP="001E47A6">
      <w:pPr>
        <w:pStyle w:val="ListParagraph"/>
        <w:widowControl w:val="0"/>
        <w:numPr>
          <w:ilvl w:val="0"/>
          <w:numId w:val="9"/>
        </w:numPr>
        <w:tabs>
          <w:tab w:val="left" w:pos="1967"/>
          <w:tab w:val="left" w:pos="9450"/>
        </w:tabs>
        <w:autoSpaceDE w:val="0"/>
        <w:autoSpaceDN w:val="0"/>
        <w:spacing w:before="90" w:after="0" w:line="360" w:lineRule="auto"/>
        <w:ind w:left="709"/>
        <w:contextualSpacing w:val="0"/>
        <w:jc w:val="both"/>
        <w:rPr>
          <w:rFonts w:ascii="Tahoma" w:hAnsi="Tahoma" w:cs="Tahoma"/>
        </w:rPr>
      </w:pPr>
      <w:r w:rsidRPr="00D72DBD">
        <w:rPr>
          <w:rFonts w:ascii="Tahoma" w:hAnsi="Tahoma" w:cs="Tahoma"/>
        </w:rPr>
        <w:t xml:space="preserve">Kartu Plastik atau Kartu ATM, Transaksi keuangan yang dilakukan dengan menggunakan kartu plastik ini berbeda-beda sesuai dengan jenis kartu yang digunakan. Jenis kartu umum digunakan adalah </w:t>
      </w:r>
      <w:r w:rsidRPr="00D72DBD">
        <w:rPr>
          <w:rFonts w:ascii="Tahoma" w:hAnsi="Tahoma" w:cs="Tahoma"/>
          <w:i/>
        </w:rPr>
        <w:t xml:space="preserve">kartu kredit </w:t>
      </w:r>
      <w:r w:rsidRPr="00D72DBD">
        <w:rPr>
          <w:rFonts w:ascii="Tahoma" w:hAnsi="Tahoma" w:cs="Tahoma"/>
        </w:rPr>
        <w:t xml:space="preserve">dan </w:t>
      </w:r>
      <w:r w:rsidRPr="00D72DBD">
        <w:rPr>
          <w:rFonts w:ascii="Tahoma" w:hAnsi="Tahoma" w:cs="Tahoma"/>
          <w:i/>
        </w:rPr>
        <w:t xml:space="preserve">kartu </w:t>
      </w:r>
      <w:r w:rsidRPr="00D72DBD">
        <w:rPr>
          <w:rFonts w:ascii="Tahoma" w:hAnsi="Tahoma" w:cs="Tahoma"/>
        </w:rPr>
        <w:t>ATM yang juga berfungsi sebagai kartu debit. Kartu ATM ini diberikan kesetiap penabung yang ingin memliki kartu untuk kemudahaaan melakukan transaksi keuangan. Fungsi kartu plastik bagi pemilik kartu adalah kemudahaan dalam transaksi keuangan. Pada dasarnya kartu plastik mengurangi penggunaan uang tunai dalam melakukan berbagai transaksi keuangan. Hal ini dilakukan dengan alasan kemudahaan serta</w:t>
      </w:r>
      <w:r w:rsidRPr="00D72DBD">
        <w:rPr>
          <w:rFonts w:ascii="Tahoma" w:hAnsi="Tahoma" w:cs="Tahoma"/>
          <w:spacing w:val="-1"/>
        </w:rPr>
        <w:t xml:space="preserve"> </w:t>
      </w:r>
      <w:r w:rsidRPr="00D72DBD">
        <w:rPr>
          <w:rFonts w:ascii="Tahoma" w:hAnsi="Tahoma" w:cs="Tahoma"/>
        </w:rPr>
        <w:t>keamanan.</w:t>
      </w:r>
      <w:r w:rsidRPr="00D72DBD">
        <w:rPr>
          <w:rFonts w:ascii="Tahoma" w:hAnsi="Tahoma" w:cs="Tahoma"/>
          <w:vertAlign w:val="superscript"/>
        </w:rPr>
        <w:t>71</w:t>
      </w:r>
    </w:p>
    <w:p w:rsidR="00543B6D" w:rsidRPr="00D72DBD" w:rsidRDefault="00543B6D" w:rsidP="001E47A6">
      <w:pPr>
        <w:pStyle w:val="ListParagraph"/>
        <w:widowControl w:val="0"/>
        <w:numPr>
          <w:ilvl w:val="0"/>
          <w:numId w:val="9"/>
        </w:numPr>
        <w:tabs>
          <w:tab w:val="left" w:pos="1967"/>
          <w:tab w:val="left" w:pos="9450"/>
        </w:tabs>
        <w:autoSpaceDE w:val="0"/>
        <w:autoSpaceDN w:val="0"/>
        <w:spacing w:before="1" w:after="0" w:line="360" w:lineRule="auto"/>
        <w:ind w:left="709"/>
        <w:contextualSpacing w:val="0"/>
        <w:jc w:val="both"/>
        <w:rPr>
          <w:rFonts w:ascii="Tahoma" w:hAnsi="Tahoma" w:cs="Tahoma"/>
        </w:rPr>
      </w:pPr>
      <w:r w:rsidRPr="00D72DBD">
        <w:rPr>
          <w:rFonts w:ascii="Tahoma" w:hAnsi="Tahoma" w:cs="Tahoma"/>
        </w:rPr>
        <w:t>Pelayanan ATM, adapun pelayanan yang diberikan dari ATM</w:t>
      </w:r>
      <w:r w:rsidRPr="00D72DBD">
        <w:rPr>
          <w:rFonts w:ascii="Tahoma" w:hAnsi="Tahoma" w:cs="Tahoma"/>
          <w:spacing w:val="1"/>
        </w:rPr>
        <w:t xml:space="preserve"> </w:t>
      </w:r>
      <w:r w:rsidRPr="00D72DBD">
        <w:rPr>
          <w:rFonts w:ascii="Tahoma" w:hAnsi="Tahoma" w:cs="Tahoma"/>
        </w:rPr>
        <w:t>yaitu:</w:t>
      </w:r>
    </w:p>
    <w:p w:rsidR="00543B6D" w:rsidRPr="00D72DBD" w:rsidRDefault="00543B6D" w:rsidP="001E47A6">
      <w:pPr>
        <w:pStyle w:val="ListParagraph"/>
        <w:widowControl w:val="0"/>
        <w:numPr>
          <w:ilvl w:val="3"/>
          <w:numId w:val="6"/>
        </w:numPr>
        <w:tabs>
          <w:tab w:val="left" w:pos="1967"/>
          <w:tab w:val="left" w:pos="9450"/>
        </w:tabs>
        <w:autoSpaceDE w:val="0"/>
        <w:autoSpaceDN w:val="0"/>
        <w:spacing w:before="1" w:after="0" w:line="360" w:lineRule="auto"/>
        <w:ind w:left="709"/>
        <w:contextualSpacing w:val="0"/>
        <w:jc w:val="both"/>
        <w:rPr>
          <w:rFonts w:ascii="Tahoma" w:hAnsi="Tahoma" w:cs="Tahoma"/>
        </w:rPr>
      </w:pPr>
      <w:r w:rsidRPr="00D72DBD">
        <w:rPr>
          <w:rFonts w:ascii="Tahoma" w:hAnsi="Tahoma" w:cs="Tahoma"/>
        </w:rPr>
        <w:t>Penarikan uang tunai. Nasabah dapat menarik uang tunai diberbagai ATM yang telah tersebar di beberapa Kota Bengkulu. Besarnya jumlah penarik tergantung dari limit yang diberikan atau dari sisa saldo yang tersedia dalam ATM yang bersangkutan.</w:t>
      </w:r>
    </w:p>
    <w:p w:rsidR="00543B6D" w:rsidRPr="00D72DBD" w:rsidRDefault="00543B6D" w:rsidP="001E47A6">
      <w:pPr>
        <w:pStyle w:val="ListParagraph"/>
        <w:widowControl w:val="0"/>
        <w:numPr>
          <w:ilvl w:val="1"/>
          <w:numId w:val="6"/>
        </w:numPr>
        <w:tabs>
          <w:tab w:val="left" w:pos="2327"/>
          <w:tab w:val="left" w:pos="9450"/>
        </w:tabs>
        <w:autoSpaceDE w:val="0"/>
        <w:autoSpaceDN w:val="0"/>
        <w:spacing w:after="0" w:line="360" w:lineRule="auto"/>
        <w:ind w:left="709"/>
        <w:contextualSpacing w:val="0"/>
        <w:jc w:val="both"/>
        <w:rPr>
          <w:rFonts w:ascii="Tahoma" w:hAnsi="Tahoma" w:cs="Tahoma"/>
        </w:rPr>
      </w:pPr>
      <w:r w:rsidRPr="00D72DBD">
        <w:rPr>
          <w:rFonts w:ascii="Tahoma" w:hAnsi="Tahoma" w:cs="Tahoma"/>
        </w:rPr>
        <w:t>Dapat digunakan sebagai tempat untuk memesan buku cek dan gilyet giro</w:t>
      </w:r>
      <w:r w:rsidRPr="00D72DBD">
        <w:rPr>
          <w:rFonts w:ascii="Tahoma" w:hAnsi="Tahoma" w:cs="Tahoma"/>
          <w:spacing w:val="1"/>
        </w:rPr>
        <w:t xml:space="preserve"> </w:t>
      </w:r>
      <w:r w:rsidRPr="00D72DBD">
        <w:rPr>
          <w:rFonts w:ascii="Tahoma" w:hAnsi="Tahoma" w:cs="Tahoma"/>
        </w:rPr>
        <w:t>(BG).</w:t>
      </w:r>
    </w:p>
    <w:p w:rsidR="00543B6D" w:rsidRPr="00D72DBD" w:rsidRDefault="00543B6D" w:rsidP="001E47A6">
      <w:pPr>
        <w:pStyle w:val="ListParagraph"/>
        <w:widowControl w:val="0"/>
        <w:numPr>
          <w:ilvl w:val="2"/>
          <w:numId w:val="6"/>
        </w:numPr>
        <w:tabs>
          <w:tab w:val="left" w:pos="3041"/>
          <w:tab w:val="left" w:pos="9450"/>
        </w:tabs>
        <w:autoSpaceDE w:val="0"/>
        <w:autoSpaceDN w:val="0"/>
        <w:spacing w:before="3" w:after="0" w:line="360" w:lineRule="auto"/>
        <w:ind w:left="709"/>
        <w:contextualSpacing w:val="0"/>
        <w:jc w:val="both"/>
        <w:rPr>
          <w:rFonts w:ascii="Tahoma" w:hAnsi="Tahoma" w:cs="Tahoma"/>
        </w:rPr>
      </w:pPr>
      <w:r w:rsidRPr="00D72DBD">
        <w:rPr>
          <w:rFonts w:ascii="Tahoma" w:hAnsi="Tahoma" w:cs="Tahoma"/>
        </w:rPr>
        <w:t xml:space="preserve">Dapat digunakan sebagai tempat untuk melihat atau </w:t>
      </w:r>
      <w:r w:rsidRPr="00D72DBD">
        <w:rPr>
          <w:rFonts w:ascii="Tahoma" w:hAnsi="Tahoma" w:cs="Tahoma"/>
          <w:spacing w:val="-5"/>
        </w:rPr>
        <w:t xml:space="preserve">cek </w:t>
      </w:r>
      <w:r w:rsidRPr="00D72DBD">
        <w:rPr>
          <w:rFonts w:ascii="Tahoma" w:hAnsi="Tahoma" w:cs="Tahoma"/>
        </w:rPr>
        <w:t>saldo rekening</w:t>
      </w:r>
      <w:r w:rsidRPr="00D72DBD">
        <w:rPr>
          <w:rFonts w:ascii="Tahoma" w:hAnsi="Tahoma" w:cs="Tahoma"/>
          <w:spacing w:val="-4"/>
        </w:rPr>
        <w:t xml:space="preserve"> </w:t>
      </w:r>
      <w:r w:rsidRPr="00D72DBD">
        <w:rPr>
          <w:rFonts w:ascii="Tahoma" w:hAnsi="Tahoma" w:cs="Tahoma"/>
        </w:rPr>
        <w:t>nasabah.</w:t>
      </w:r>
    </w:p>
    <w:p w:rsidR="00543B6D" w:rsidRPr="00D72DBD" w:rsidRDefault="00543B6D" w:rsidP="001E47A6">
      <w:pPr>
        <w:pStyle w:val="ListParagraph"/>
        <w:widowControl w:val="0"/>
        <w:numPr>
          <w:ilvl w:val="2"/>
          <w:numId w:val="6"/>
        </w:numPr>
        <w:tabs>
          <w:tab w:val="left" w:pos="3048"/>
          <w:tab w:val="left" w:pos="9450"/>
        </w:tabs>
        <w:autoSpaceDE w:val="0"/>
        <w:autoSpaceDN w:val="0"/>
        <w:spacing w:before="6" w:after="0" w:line="360" w:lineRule="auto"/>
        <w:ind w:left="709"/>
        <w:contextualSpacing w:val="0"/>
        <w:jc w:val="both"/>
        <w:rPr>
          <w:rFonts w:ascii="Tahoma" w:hAnsi="Tahoma" w:cs="Tahoma"/>
        </w:rPr>
      </w:pPr>
      <w:r w:rsidRPr="00D72DBD">
        <w:rPr>
          <w:rFonts w:ascii="Tahoma" w:hAnsi="Tahoma" w:cs="Tahoma"/>
        </w:rPr>
        <w:t>Dan pelayanan lainya seperti pembayaran listrik,</w:t>
      </w:r>
      <w:r w:rsidRPr="00D72DBD">
        <w:rPr>
          <w:rFonts w:ascii="Tahoma" w:hAnsi="Tahoma" w:cs="Tahoma"/>
          <w:spacing w:val="7"/>
        </w:rPr>
        <w:t xml:space="preserve"> </w:t>
      </w:r>
      <w:r w:rsidRPr="00D72DBD">
        <w:rPr>
          <w:rFonts w:ascii="Tahoma" w:hAnsi="Tahoma" w:cs="Tahoma"/>
        </w:rPr>
        <w:t>telpon, pembayaran tiket, pembelian isi ulang pulsa, pembayran uang sekolah, ZIS (Zakat, Infaq, Sedekah) dan pembayran lainnya.</w:t>
      </w:r>
    </w:p>
    <w:p w:rsidR="00543B6D" w:rsidRPr="00D72DBD" w:rsidRDefault="00543B6D" w:rsidP="001E47A6">
      <w:pPr>
        <w:pStyle w:val="ListParagraph"/>
        <w:widowControl w:val="0"/>
        <w:numPr>
          <w:ilvl w:val="1"/>
          <w:numId w:val="6"/>
        </w:numPr>
        <w:tabs>
          <w:tab w:val="left" w:pos="3048"/>
          <w:tab w:val="left" w:pos="9450"/>
        </w:tabs>
        <w:autoSpaceDE w:val="0"/>
        <w:autoSpaceDN w:val="0"/>
        <w:spacing w:before="6" w:after="0" w:line="360" w:lineRule="auto"/>
        <w:ind w:left="709"/>
        <w:contextualSpacing w:val="0"/>
        <w:jc w:val="both"/>
        <w:rPr>
          <w:rFonts w:ascii="Tahoma" w:hAnsi="Tahoma" w:cs="Tahoma"/>
        </w:rPr>
      </w:pPr>
      <w:r w:rsidRPr="00D72DBD">
        <w:rPr>
          <w:rFonts w:ascii="Tahoma" w:hAnsi="Tahoma" w:cs="Tahoma"/>
        </w:rPr>
        <w:t>Sedangkan manfaat lain yang dapat diberikan oleh ATM di samping yang di atas</w:t>
      </w:r>
      <w:r w:rsidRPr="00D72DBD">
        <w:rPr>
          <w:rFonts w:ascii="Tahoma" w:hAnsi="Tahoma" w:cs="Tahoma"/>
          <w:spacing w:val="-1"/>
        </w:rPr>
        <w:t xml:space="preserve"> </w:t>
      </w:r>
      <w:r w:rsidRPr="00D72DBD">
        <w:rPr>
          <w:rFonts w:ascii="Tahoma" w:hAnsi="Tahoma" w:cs="Tahoma"/>
        </w:rPr>
        <w:t>adalah:</w:t>
      </w:r>
    </w:p>
    <w:p w:rsidR="00543B6D" w:rsidRPr="00D72DBD" w:rsidRDefault="00543B6D" w:rsidP="001E47A6">
      <w:pPr>
        <w:pStyle w:val="ListParagraph"/>
        <w:widowControl w:val="0"/>
        <w:numPr>
          <w:ilvl w:val="0"/>
          <w:numId w:val="10"/>
        </w:numPr>
        <w:tabs>
          <w:tab w:val="left" w:pos="2534"/>
          <w:tab w:val="left" w:pos="9450"/>
        </w:tabs>
        <w:autoSpaceDE w:val="0"/>
        <w:autoSpaceDN w:val="0"/>
        <w:spacing w:before="3" w:after="0" w:line="360" w:lineRule="auto"/>
        <w:ind w:left="709" w:hanging="450"/>
        <w:contextualSpacing w:val="0"/>
        <w:jc w:val="both"/>
        <w:rPr>
          <w:rFonts w:ascii="Tahoma" w:hAnsi="Tahoma" w:cs="Tahoma"/>
        </w:rPr>
      </w:pPr>
      <w:r w:rsidRPr="00D72DBD">
        <w:rPr>
          <w:rFonts w:ascii="Tahoma" w:hAnsi="Tahoma" w:cs="Tahoma"/>
        </w:rPr>
        <w:t>Praktis dan mudah dalam penggunaan mesin ATM.</w:t>
      </w:r>
    </w:p>
    <w:p w:rsidR="00543B6D" w:rsidRPr="00D72DBD" w:rsidRDefault="00543B6D" w:rsidP="001E47A6">
      <w:pPr>
        <w:pStyle w:val="ListParagraph"/>
        <w:widowControl w:val="0"/>
        <w:numPr>
          <w:ilvl w:val="0"/>
          <w:numId w:val="10"/>
        </w:numPr>
        <w:tabs>
          <w:tab w:val="left" w:pos="2534"/>
          <w:tab w:val="left" w:pos="9450"/>
        </w:tabs>
        <w:autoSpaceDE w:val="0"/>
        <w:autoSpaceDN w:val="0"/>
        <w:spacing w:after="0" w:line="360" w:lineRule="auto"/>
        <w:ind w:left="709"/>
        <w:contextualSpacing w:val="0"/>
        <w:jc w:val="both"/>
        <w:rPr>
          <w:rFonts w:ascii="Tahoma" w:hAnsi="Tahoma" w:cs="Tahoma"/>
        </w:rPr>
      </w:pPr>
      <w:r w:rsidRPr="00D72DBD">
        <w:rPr>
          <w:rFonts w:ascii="Tahoma" w:hAnsi="Tahoma" w:cs="Tahoma"/>
        </w:rPr>
        <w:lastRenderedPageBreak/>
        <w:t>Melayani keperluan nasabah 24 jam termasuk hari</w:t>
      </w:r>
      <w:r w:rsidRPr="00D72DBD">
        <w:rPr>
          <w:rFonts w:ascii="Tahoma" w:hAnsi="Tahoma" w:cs="Tahoma"/>
          <w:spacing w:val="-1"/>
        </w:rPr>
        <w:t xml:space="preserve"> </w:t>
      </w:r>
      <w:r w:rsidRPr="00D72DBD">
        <w:rPr>
          <w:rFonts w:ascii="Tahoma" w:hAnsi="Tahoma" w:cs="Tahoma"/>
        </w:rPr>
        <w:t>libur.</w:t>
      </w:r>
    </w:p>
    <w:p w:rsidR="00543B6D" w:rsidRPr="00D72DBD" w:rsidRDefault="00543B6D" w:rsidP="001E47A6">
      <w:pPr>
        <w:pStyle w:val="ListParagraph"/>
        <w:widowControl w:val="0"/>
        <w:numPr>
          <w:ilvl w:val="0"/>
          <w:numId w:val="10"/>
        </w:numPr>
        <w:tabs>
          <w:tab w:val="left" w:pos="2534"/>
          <w:tab w:val="left" w:pos="9450"/>
        </w:tabs>
        <w:autoSpaceDE w:val="0"/>
        <w:autoSpaceDN w:val="0"/>
        <w:spacing w:after="0" w:line="360" w:lineRule="auto"/>
        <w:ind w:left="709"/>
        <w:contextualSpacing w:val="0"/>
        <w:jc w:val="both"/>
        <w:rPr>
          <w:rFonts w:ascii="Tahoma" w:hAnsi="Tahoma" w:cs="Tahoma"/>
        </w:rPr>
      </w:pPr>
      <w:r w:rsidRPr="00D72DBD">
        <w:rPr>
          <w:rFonts w:ascii="Tahoma" w:hAnsi="Tahoma" w:cs="Tahoma"/>
        </w:rPr>
        <w:t>Menjamin keamanan dan</w:t>
      </w:r>
      <w:r w:rsidRPr="00D72DBD">
        <w:rPr>
          <w:rFonts w:ascii="Tahoma" w:hAnsi="Tahoma" w:cs="Tahoma"/>
          <w:spacing w:val="2"/>
        </w:rPr>
        <w:t xml:space="preserve"> </w:t>
      </w:r>
      <w:r w:rsidRPr="00D72DBD">
        <w:rPr>
          <w:rFonts w:ascii="Tahoma" w:hAnsi="Tahoma" w:cs="Tahoma"/>
          <w:i/>
        </w:rPr>
        <w:t>privacy</w:t>
      </w:r>
      <w:r w:rsidRPr="00D72DBD">
        <w:rPr>
          <w:rFonts w:ascii="Tahoma" w:hAnsi="Tahoma" w:cs="Tahoma"/>
        </w:rPr>
        <w:t>.</w:t>
      </w:r>
    </w:p>
    <w:p w:rsidR="00543B6D" w:rsidRPr="00D72DBD" w:rsidRDefault="00543B6D" w:rsidP="001E47A6">
      <w:pPr>
        <w:pStyle w:val="ListParagraph"/>
        <w:widowControl w:val="0"/>
        <w:numPr>
          <w:ilvl w:val="0"/>
          <w:numId w:val="10"/>
        </w:numPr>
        <w:tabs>
          <w:tab w:val="left" w:pos="2534"/>
          <w:tab w:val="left" w:pos="9450"/>
        </w:tabs>
        <w:autoSpaceDE w:val="0"/>
        <w:autoSpaceDN w:val="0"/>
        <w:spacing w:before="1" w:after="0" w:line="360" w:lineRule="auto"/>
        <w:ind w:left="709"/>
        <w:contextualSpacing w:val="0"/>
        <w:jc w:val="both"/>
        <w:rPr>
          <w:rFonts w:ascii="Tahoma" w:hAnsi="Tahoma" w:cs="Tahoma"/>
        </w:rPr>
      </w:pPr>
      <w:r w:rsidRPr="00D72DBD">
        <w:rPr>
          <w:rFonts w:ascii="Tahoma" w:hAnsi="Tahoma" w:cs="Tahoma"/>
        </w:rPr>
        <w:t>Kemungkinan mengambil uang tunai lebih dari 1 kali</w:t>
      </w:r>
      <w:r w:rsidRPr="00D72DBD">
        <w:rPr>
          <w:rFonts w:ascii="Tahoma" w:hAnsi="Tahoma" w:cs="Tahoma"/>
          <w:spacing w:val="-3"/>
        </w:rPr>
        <w:t xml:space="preserve"> </w:t>
      </w:r>
      <w:r w:rsidRPr="00D72DBD">
        <w:rPr>
          <w:rFonts w:ascii="Tahoma" w:hAnsi="Tahoma" w:cs="Tahoma"/>
        </w:rPr>
        <w:t>sehari.</w:t>
      </w:r>
    </w:p>
    <w:p w:rsidR="00543B6D" w:rsidRPr="00D72DBD" w:rsidRDefault="00543B6D" w:rsidP="001E47A6">
      <w:pPr>
        <w:pStyle w:val="ListParagraph"/>
        <w:widowControl w:val="0"/>
        <w:numPr>
          <w:ilvl w:val="0"/>
          <w:numId w:val="10"/>
        </w:numPr>
        <w:tabs>
          <w:tab w:val="left" w:pos="2534"/>
          <w:tab w:val="left" w:pos="9450"/>
        </w:tabs>
        <w:autoSpaceDE w:val="0"/>
        <w:autoSpaceDN w:val="0"/>
        <w:spacing w:after="0" w:line="360" w:lineRule="auto"/>
        <w:ind w:left="709"/>
        <w:contextualSpacing w:val="0"/>
        <w:jc w:val="both"/>
        <w:rPr>
          <w:rFonts w:ascii="Tahoma" w:hAnsi="Tahoma" w:cs="Tahoma"/>
        </w:rPr>
      </w:pPr>
      <w:r w:rsidRPr="00D72DBD">
        <w:rPr>
          <w:rFonts w:ascii="Tahoma" w:hAnsi="Tahoma" w:cs="Tahoma"/>
        </w:rPr>
        <w:t>Terdapat di berbagai tempat yang</w:t>
      </w:r>
      <w:r w:rsidRPr="00D72DBD">
        <w:rPr>
          <w:rFonts w:ascii="Tahoma" w:hAnsi="Tahoma" w:cs="Tahoma"/>
          <w:spacing w:val="-1"/>
        </w:rPr>
        <w:t xml:space="preserve"> </w:t>
      </w:r>
      <w:r w:rsidRPr="00D72DBD">
        <w:rPr>
          <w:rFonts w:ascii="Tahoma" w:hAnsi="Tahoma" w:cs="Tahoma"/>
        </w:rPr>
        <w:t>strategis.</w:t>
      </w:r>
    </w:p>
    <w:p w:rsidR="00543B6D" w:rsidRPr="00D72DBD" w:rsidRDefault="00543B6D" w:rsidP="001E47A6">
      <w:pPr>
        <w:tabs>
          <w:tab w:val="left" w:pos="720"/>
          <w:tab w:val="left" w:pos="9450"/>
        </w:tabs>
        <w:spacing w:before="6" w:after="0" w:line="360" w:lineRule="auto"/>
        <w:jc w:val="both"/>
        <w:rPr>
          <w:rFonts w:ascii="Tahoma" w:hAnsi="Tahoma" w:cs="Tahoma"/>
        </w:rPr>
      </w:pPr>
      <w:r w:rsidRPr="00D72DBD">
        <w:rPr>
          <w:rFonts w:ascii="Tahoma" w:hAnsi="Tahoma" w:cs="Tahoma"/>
        </w:rPr>
        <w:tab/>
      </w:r>
      <w:proofErr w:type="gramStart"/>
      <w:r w:rsidRPr="00D72DBD">
        <w:rPr>
          <w:rFonts w:ascii="Tahoma" w:hAnsi="Tahoma" w:cs="Tahoma"/>
        </w:rPr>
        <w:t>Dalam hal ini Fasilitas yang diberikan mempunyai tanggung jawab dalam kepengurusan fasilitas yang ada pada Bank Muamalat Kota gorontalo.</w:t>
      </w:r>
      <w:proofErr w:type="gramEnd"/>
      <w:r w:rsidRPr="00D72DBD">
        <w:rPr>
          <w:rFonts w:ascii="Tahoma" w:hAnsi="Tahoma" w:cs="Tahoma"/>
        </w:rPr>
        <w:t xml:space="preserve"> Dengan fasilitas ATM yang baik maka </w:t>
      </w:r>
      <w:proofErr w:type="gramStart"/>
      <w:r w:rsidRPr="00D72DBD">
        <w:rPr>
          <w:rFonts w:ascii="Tahoma" w:hAnsi="Tahoma" w:cs="Tahoma"/>
        </w:rPr>
        <w:t>akan</w:t>
      </w:r>
      <w:proofErr w:type="gramEnd"/>
      <w:r w:rsidRPr="00D72DBD">
        <w:rPr>
          <w:rFonts w:ascii="Tahoma" w:hAnsi="Tahoma" w:cs="Tahoma"/>
        </w:rPr>
        <w:t xml:space="preserve"> membuat nasabah puas dan meningkat. </w:t>
      </w:r>
      <w:proofErr w:type="gramStart"/>
      <w:r w:rsidRPr="00D72DBD">
        <w:rPr>
          <w:rFonts w:ascii="Tahoma" w:hAnsi="Tahoma" w:cs="Tahoma"/>
        </w:rPr>
        <w:t>hal</w:t>
      </w:r>
      <w:proofErr w:type="gramEnd"/>
      <w:r w:rsidRPr="00D72DBD">
        <w:rPr>
          <w:rFonts w:ascii="Tahoma" w:hAnsi="Tahoma" w:cs="Tahoma"/>
        </w:rPr>
        <w:t xml:space="preserve"> ini tentunya menguntungkan bagi pihak Bank seperti yang dikatakan bapak Desver (BSS) yaitu strategi fasilitas yang dilakukan oleh Bank Muamalat dalam mempertahankan loyalitas nasabahnya dengan berbagai cara, yaitu:</w:t>
      </w:r>
    </w:p>
    <w:p w:rsidR="00543B6D" w:rsidRPr="00D72DBD" w:rsidRDefault="00543B6D" w:rsidP="001E47A6">
      <w:pPr>
        <w:pStyle w:val="ListParagraph"/>
        <w:widowControl w:val="0"/>
        <w:numPr>
          <w:ilvl w:val="0"/>
          <w:numId w:val="11"/>
        </w:numPr>
        <w:tabs>
          <w:tab w:val="left" w:pos="1440"/>
          <w:tab w:val="left" w:pos="9450"/>
        </w:tabs>
        <w:autoSpaceDE w:val="0"/>
        <w:autoSpaceDN w:val="0"/>
        <w:spacing w:after="0" w:line="360" w:lineRule="auto"/>
        <w:ind w:left="397"/>
        <w:contextualSpacing w:val="0"/>
        <w:jc w:val="both"/>
        <w:rPr>
          <w:rFonts w:ascii="Tahoma" w:hAnsi="Tahoma" w:cs="Tahoma"/>
        </w:rPr>
      </w:pPr>
      <w:r w:rsidRPr="00D72DBD">
        <w:rPr>
          <w:rFonts w:ascii="Tahoma" w:hAnsi="Tahoma" w:cs="Tahoma"/>
        </w:rPr>
        <w:t>Mempercantik ruangan mesin ATM yang</w:t>
      </w:r>
      <w:r w:rsidRPr="00D72DBD">
        <w:rPr>
          <w:rFonts w:ascii="Tahoma" w:hAnsi="Tahoma" w:cs="Tahoma"/>
          <w:spacing w:val="-2"/>
        </w:rPr>
        <w:t xml:space="preserve"> </w:t>
      </w:r>
      <w:r w:rsidRPr="00D72DBD">
        <w:rPr>
          <w:rFonts w:ascii="Tahoma" w:hAnsi="Tahoma" w:cs="Tahoma"/>
        </w:rPr>
        <w:t>ada.</w:t>
      </w:r>
    </w:p>
    <w:p w:rsidR="00543B6D" w:rsidRPr="00D72DBD" w:rsidRDefault="00543B6D" w:rsidP="001E47A6">
      <w:pPr>
        <w:pStyle w:val="ListParagraph"/>
        <w:widowControl w:val="0"/>
        <w:numPr>
          <w:ilvl w:val="0"/>
          <w:numId w:val="11"/>
        </w:numPr>
        <w:tabs>
          <w:tab w:val="left" w:pos="1440"/>
          <w:tab w:val="left" w:pos="9450"/>
        </w:tabs>
        <w:autoSpaceDE w:val="0"/>
        <w:autoSpaceDN w:val="0"/>
        <w:spacing w:after="0" w:line="360" w:lineRule="auto"/>
        <w:ind w:left="397"/>
        <w:contextualSpacing w:val="0"/>
        <w:jc w:val="both"/>
        <w:rPr>
          <w:rFonts w:ascii="Tahoma" w:hAnsi="Tahoma" w:cs="Tahoma"/>
        </w:rPr>
      </w:pPr>
      <w:r w:rsidRPr="00D72DBD">
        <w:rPr>
          <w:rFonts w:ascii="Tahoma" w:hAnsi="Tahoma" w:cs="Tahoma"/>
        </w:rPr>
        <w:t xml:space="preserve">Memberikan rasa aman dengan melihat bahan </w:t>
      </w:r>
      <w:proofErr w:type="gramStart"/>
      <w:r w:rsidRPr="00D72DBD">
        <w:rPr>
          <w:rFonts w:ascii="Tahoma" w:hAnsi="Tahoma" w:cs="Tahoma"/>
        </w:rPr>
        <w:t>baku</w:t>
      </w:r>
      <w:proofErr w:type="gramEnd"/>
      <w:r w:rsidRPr="00D72DBD">
        <w:rPr>
          <w:rFonts w:ascii="Tahoma" w:hAnsi="Tahoma" w:cs="Tahoma"/>
        </w:rPr>
        <w:t xml:space="preserve"> yang digunakan untuk fasilitas</w:t>
      </w:r>
      <w:r w:rsidRPr="00D72DBD">
        <w:rPr>
          <w:rFonts w:ascii="Tahoma" w:hAnsi="Tahoma" w:cs="Tahoma"/>
          <w:spacing w:val="-1"/>
        </w:rPr>
        <w:t xml:space="preserve"> </w:t>
      </w:r>
      <w:r w:rsidRPr="00D72DBD">
        <w:rPr>
          <w:rFonts w:ascii="Tahoma" w:hAnsi="Tahoma" w:cs="Tahoma"/>
        </w:rPr>
        <w:t>nasabah.</w:t>
      </w:r>
    </w:p>
    <w:p w:rsidR="00543B6D" w:rsidRPr="00D72DBD" w:rsidRDefault="00543B6D" w:rsidP="001E47A6">
      <w:pPr>
        <w:pStyle w:val="ListParagraph"/>
        <w:widowControl w:val="0"/>
        <w:numPr>
          <w:ilvl w:val="0"/>
          <w:numId w:val="11"/>
        </w:numPr>
        <w:tabs>
          <w:tab w:val="left" w:pos="1440"/>
          <w:tab w:val="left" w:pos="9450"/>
        </w:tabs>
        <w:autoSpaceDE w:val="0"/>
        <w:autoSpaceDN w:val="0"/>
        <w:spacing w:after="0" w:line="360" w:lineRule="auto"/>
        <w:ind w:left="397"/>
        <w:contextualSpacing w:val="0"/>
        <w:jc w:val="both"/>
        <w:rPr>
          <w:rFonts w:ascii="Tahoma" w:hAnsi="Tahoma" w:cs="Tahoma"/>
        </w:rPr>
      </w:pPr>
      <w:r w:rsidRPr="00D72DBD">
        <w:rPr>
          <w:rFonts w:ascii="Tahoma" w:hAnsi="Tahoma" w:cs="Tahoma"/>
        </w:rPr>
        <w:t xml:space="preserve">Memberikan kenyamanan bagi nasabah dengan </w:t>
      </w:r>
      <w:proofErr w:type="gramStart"/>
      <w:r w:rsidRPr="00D72DBD">
        <w:rPr>
          <w:rFonts w:ascii="Tahoma" w:hAnsi="Tahoma" w:cs="Tahoma"/>
        </w:rPr>
        <w:t>cara</w:t>
      </w:r>
      <w:proofErr w:type="gramEnd"/>
      <w:r w:rsidRPr="00D72DBD">
        <w:rPr>
          <w:rFonts w:ascii="Tahoma" w:hAnsi="Tahoma" w:cs="Tahoma"/>
        </w:rPr>
        <w:t xml:space="preserve"> memberikan adanya fasilitas AC didalam ruang mesin ATM yang</w:t>
      </w:r>
      <w:r w:rsidRPr="00D72DBD">
        <w:rPr>
          <w:rFonts w:ascii="Tahoma" w:hAnsi="Tahoma" w:cs="Tahoma"/>
          <w:spacing w:val="-4"/>
        </w:rPr>
        <w:t xml:space="preserve"> </w:t>
      </w:r>
      <w:r w:rsidRPr="00D72DBD">
        <w:rPr>
          <w:rFonts w:ascii="Tahoma" w:hAnsi="Tahoma" w:cs="Tahoma"/>
        </w:rPr>
        <w:t>tersedia.</w:t>
      </w:r>
    </w:p>
    <w:p w:rsidR="00543B6D" w:rsidRPr="00D72DBD" w:rsidRDefault="00543B6D" w:rsidP="001E47A6">
      <w:pPr>
        <w:pStyle w:val="ListParagraph"/>
        <w:widowControl w:val="0"/>
        <w:numPr>
          <w:ilvl w:val="0"/>
          <w:numId w:val="11"/>
        </w:numPr>
        <w:tabs>
          <w:tab w:val="left" w:pos="1440"/>
          <w:tab w:val="left" w:pos="9450"/>
        </w:tabs>
        <w:autoSpaceDE w:val="0"/>
        <w:autoSpaceDN w:val="0"/>
        <w:spacing w:after="0" w:line="360" w:lineRule="auto"/>
        <w:ind w:left="397"/>
        <w:contextualSpacing w:val="0"/>
        <w:jc w:val="both"/>
        <w:rPr>
          <w:rFonts w:ascii="Tahoma" w:hAnsi="Tahoma" w:cs="Tahoma"/>
        </w:rPr>
      </w:pPr>
      <w:r w:rsidRPr="00D72DBD">
        <w:rPr>
          <w:rFonts w:ascii="Tahoma" w:hAnsi="Tahoma" w:cs="Tahoma"/>
        </w:rPr>
        <w:t>Memperbanyak fitur dalam setiap transaksi pada mesin ATM yang dapat memudahkan</w:t>
      </w:r>
      <w:r w:rsidRPr="00D72DBD">
        <w:rPr>
          <w:rFonts w:ascii="Tahoma" w:hAnsi="Tahoma" w:cs="Tahoma"/>
          <w:spacing w:val="-1"/>
        </w:rPr>
        <w:t xml:space="preserve"> </w:t>
      </w:r>
      <w:r w:rsidRPr="00D72DBD">
        <w:rPr>
          <w:rFonts w:ascii="Tahoma" w:hAnsi="Tahoma" w:cs="Tahoma"/>
        </w:rPr>
        <w:t>nasabah.</w:t>
      </w:r>
    </w:p>
    <w:p w:rsidR="00543B6D" w:rsidRPr="00D72DBD" w:rsidRDefault="00543B6D" w:rsidP="00543B6D">
      <w:pPr>
        <w:pStyle w:val="BodyText"/>
        <w:tabs>
          <w:tab w:val="left" w:pos="720"/>
        </w:tabs>
        <w:spacing w:before="1" w:line="360" w:lineRule="auto"/>
        <w:jc w:val="both"/>
        <w:rPr>
          <w:rFonts w:ascii="Tahoma" w:hAnsi="Tahoma" w:cs="Tahoma"/>
          <w:b/>
          <w:bCs/>
          <w:sz w:val="22"/>
          <w:szCs w:val="22"/>
        </w:rPr>
      </w:pPr>
      <w:r w:rsidRPr="00D72DBD">
        <w:rPr>
          <w:rFonts w:ascii="Tahoma" w:hAnsi="Tahoma" w:cs="Tahoma"/>
          <w:sz w:val="22"/>
          <w:szCs w:val="22"/>
        </w:rPr>
        <w:tab/>
        <w:t xml:space="preserve">Dari data diatas dapat disimpulkan bahwa fasilitas ATM yang baik </w:t>
      </w:r>
      <w:proofErr w:type="gramStart"/>
      <w:r w:rsidRPr="00D72DBD">
        <w:rPr>
          <w:rFonts w:ascii="Tahoma" w:hAnsi="Tahoma" w:cs="Tahoma"/>
          <w:sz w:val="22"/>
          <w:szCs w:val="22"/>
        </w:rPr>
        <w:t>akan</w:t>
      </w:r>
      <w:proofErr w:type="gramEnd"/>
      <w:r w:rsidRPr="00D72DBD">
        <w:rPr>
          <w:rFonts w:ascii="Tahoma" w:hAnsi="Tahoma" w:cs="Tahoma"/>
          <w:sz w:val="22"/>
          <w:szCs w:val="22"/>
        </w:rPr>
        <w:t xml:space="preserve"> didukung oleh sarana dan prasarana yang telah disediakan oleh perusahaan, hal ini dilakukan oleh Bank Muamalat. </w:t>
      </w:r>
      <w:proofErr w:type="gramStart"/>
      <w:r w:rsidRPr="00D72DBD">
        <w:rPr>
          <w:rFonts w:ascii="Tahoma" w:hAnsi="Tahoma" w:cs="Tahoma"/>
          <w:sz w:val="22"/>
          <w:szCs w:val="22"/>
        </w:rPr>
        <w:t>Bank Muamalat juga mempertahankan loyalitas dari nasabahnya dengan tersedianya prasarana yang mendukung untuk suatu transaksi hal ini terlihat cukup baik dimulai dari sarana yang disediakan dan adanya tanggung jawab terhadap sarana dan prasarana yang diberikan.</w:t>
      </w:r>
      <w:proofErr w:type="gramEnd"/>
      <w:r w:rsidRPr="00D72DBD">
        <w:rPr>
          <w:rFonts w:ascii="Tahoma" w:hAnsi="Tahoma" w:cs="Tahoma"/>
          <w:b/>
          <w:bCs/>
          <w:sz w:val="22"/>
          <w:szCs w:val="22"/>
        </w:rPr>
        <w:t xml:space="preserve"> </w:t>
      </w:r>
    </w:p>
    <w:p w:rsidR="003129AC" w:rsidRPr="00D72DBD" w:rsidRDefault="001E47A6" w:rsidP="004B528E">
      <w:pPr>
        <w:spacing w:before="120" w:after="0" w:line="360" w:lineRule="auto"/>
        <w:rPr>
          <w:rFonts w:ascii="Tahoma" w:hAnsi="Tahoma" w:cs="Tahoma"/>
          <w:b/>
          <w:bCs/>
        </w:rPr>
      </w:pPr>
      <w:r w:rsidRPr="00D72DBD">
        <w:rPr>
          <w:rFonts w:ascii="Tahoma" w:hAnsi="Tahoma" w:cs="Tahoma"/>
          <w:b/>
          <w:bCs/>
        </w:rPr>
        <w:t>Kesimpulan</w:t>
      </w:r>
    </w:p>
    <w:p w:rsidR="003129AC" w:rsidRPr="00D72DBD" w:rsidRDefault="003129AC" w:rsidP="00BF255E">
      <w:pPr>
        <w:autoSpaceDE w:val="0"/>
        <w:autoSpaceDN w:val="0"/>
        <w:adjustRightInd w:val="0"/>
        <w:spacing w:after="0" w:line="360" w:lineRule="auto"/>
        <w:ind w:firstLine="720"/>
        <w:jc w:val="both"/>
        <w:rPr>
          <w:rFonts w:ascii="Tahoma" w:hAnsi="Tahoma" w:cs="Tahoma"/>
          <w:b/>
          <w:bCs/>
        </w:rPr>
      </w:pPr>
      <w:r w:rsidRPr="00D72DBD">
        <w:rPr>
          <w:rFonts w:ascii="Tahoma" w:hAnsi="Tahoma" w:cs="Tahoma"/>
        </w:rPr>
        <w:t xml:space="preserve">Berdasarkan hasil penelitian dapat dijabarkan bahwasannya peneliti dapat menyimpulkan bahwa Tingkat kepuasan nasabah dalam menggunakan Automatic Teller Machine (Atm) Pada PT. Bank Muamalat Indonesia Cabang Gorontalo pada fasilitas ATM nya sudah cukup baik. </w:t>
      </w:r>
      <w:proofErr w:type="gramStart"/>
      <w:r w:rsidRPr="00D72DBD">
        <w:rPr>
          <w:rFonts w:ascii="Tahoma" w:hAnsi="Tahoma" w:cs="Tahoma"/>
        </w:rPr>
        <w:t xml:space="preserve">Hal ini dibuktikan </w:t>
      </w:r>
      <w:r w:rsidR="00BF255E" w:rsidRPr="00D72DBD">
        <w:rPr>
          <w:rFonts w:ascii="Tahoma" w:hAnsi="Tahoma" w:cs="Tahoma"/>
        </w:rPr>
        <w:t>6</w:t>
      </w:r>
      <w:r w:rsidRPr="00D72DBD">
        <w:rPr>
          <w:rFonts w:ascii="Tahoma" w:hAnsi="Tahoma" w:cs="Tahoma"/>
        </w:rPr>
        <w:t xml:space="preserve"> dari 10 nasabah yang menyampaikan bahwasannya kesesuaian harapan yang diinginkan pada produk, pelayanan dan fasilitas.</w:t>
      </w:r>
      <w:proofErr w:type="gramEnd"/>
      <w:r w:rsidRPr="00D72DBD">
        <w:rPr>
          <w:rFonts w:ascii="Tahoma" w:hAnsi="Tahoma" w:cs="Tahoma"/>
        </w:rPr>
        <w:t xml:space="preserve"> </w:t>
      </w:r>
      <w:proofErr w:type="gramStart"/>
      <w:r w:rsidRPr="00D72DBD">
        <w:rPr>
          <w:rFonts w:ascii="Tahoma" w:hAnsi="Tahoma" w:cs="Tahoma"/>
        </w:rPr>
        <w:t>Memberikan rekomendasi kepada kerabat dekat karena produk, fasilitas dan manfaat yang diberikan.</w:t>
      </w:r>
      <w:proofErr w:type="gramEnd"/>
      <w:r w:rsidRPr="00D72DBD">
        <w:rPr>
          <w:rFonts w:ascii="Tahoma" w:hAnsi="Tahoma" w:cs="Tahoma"/>
        </w:rPr>
        <w:t xml:space="preserve"> </w:t>
      </w:r>
      <w:proofErr w:type="gramStart"/>
      <w:r w:rsidRPr="00D72DBD">
        <w:rPr>
          <w:rFonts w:ascii="Tahoma" w:hAnsi="Tahoma" w:cs="Tahoma"/>
        </w:rPr>
        <w:t>Minat nasabah untuk berkunjung kembali karena pelayanan karyawan yang memuaskan, manfaat setelah mengkonsumsi produk dank arena fasilitas penunjang yang disediakan memadai.</w:t>
      </w:r>
      <w:proofErr w:type="gramEnd"/>
      <w:r w:rsidRPr="00D72DBD">
        <w:rPr>
          <w:rFonts w:ascii="Tahoma" w:hAnsi="Tahoma" w:cs="Tahoma"/>
        </w:rPr>
        <w:t xml:space="preserve"> </w:t>
      </w:r>
      <w:proofErr w:type="gramStart"/>
      <w:r w:rsidRPr="00D72DBD">
        <w:rPr>
          <w:rFonts w:ascii="Tahoma" w:hAnsi="Tahoma" w:cs="Tahoma"/>
        </w:rPr>
        <w:lastRenderedPageBreak/>
        <w:t>Serta penangan langsung yang diberikan oleh pihak Bank terhadap berbagai keluhan yang masuk.</w:t>
      </w:r>
      <w:proofErr w:type="gramEnd"/>
      <w:r w:rsidRPr="00D72DBD">
        <w:rPr>
          <w:rFonts w:ascii="Tahoma" w:hAnsi="Tahoma" w:cs="Tahoma"/>
        </w:rPr>
        <w:t xml:space="preserve"> Adapun nasabah yang kurang puas terhadap fasilitas ATM Bank Muamalat yang perlu ditingkatkan kembali, dikarenakan fasilitas sarana dan prasarana yang diberikan oleh pihak Bank yang belum berfungsi dengan baik dan maksimal serta sering terjadinya berbagai kesalahan pada mesin ATM dan letak mesin ATM yang kurang strategis.</w:t>
      </w:r>
    </w:p>
    <w:p w:rsidR="000E3C5D" w:rsidRPr="00D72DBD" w:rsidRDefault="000E3C5D" w:rsidP="003129AC">
      <w:pPr>
        <w:autoSpaceDE w:val="0"/>
        <w:autoSpaceDN w:val="0"/>
        <w:adjustRightInd w:val="0"/>
        <w:spacing w:after="0" w:line="360" w:lineRule="auto"/>
        <w:jc w:val="both"/>
        <w:rPr>
          <w:rFonts w:ascii="Tahoma" w:hAnsi="Tahoma" w:cs="Tahoma"/>
          <w:b/>
          <w:bCs/>
        </w:rPr>
      </w:pPr>
    </w:p>
    <w:p w:rsidR="00DA4D5E" w:rsidRPr="00D72DBD" w:rsidRDefault="000E3C5D" w:rsidP="003129AC">
      <w:pPr>
        <w:autoSpaceDE w:val="0"/>
        <w:autoSpaceDN w:val="0"/>
        <w:adjustRightInd w:val="0"/>
        <w:spacing w:after="0" w:line="360" w:lineRule="auto"/>
        <w:jc w:val="both"/>
        <w:rPr>
          <w:rFonts w:ascii="Tahoma" w:hAnsi="Tahoma" w:cs="Tahoma"/>
          <w:b/>
          <w:bCs/>
        </w:rPr>
      </w:pPr>
      <w:r w:rsidRPr="00D72DBD">
        <w:rPr>
          <w:rFonts w:ascii="Tahoma" w:hAnsi="Tahoma" w:cs="Tahoma"/>
          <w:b/>
          <w:bCs/>
        </w:rPr>
        <w:t>Daftar Pustaka</w:t>
      </w:r>
    </w:p>
    <w:p w:rsidR="00F87E4C" w:rsidRPr="00D72DBD" w:rsidRDefault="00F87E4C" w:rsidP="000E3C5D">
      <w:pPr>
        <w:autoSpaceDE w:val="0"/>
        <w:autoSpaceDN w:val="0"/>
        <w:adjustRightInd w:val="0"/>
        <w:spacing w:before="120" w:after="0" w:line="240" w:lineRule="auto"/>
        <w:ind w:left="709" w:hanging="709"/>
        <w:jc w:val="both"/>
        <w:rPr>
          <w:rFonts w:ascii="Tahoma" w:hAnsi="Tahoma" w:cs="Tahoma"/>
        </w:rPr>
      </w:pPr>
      <w:proofErr w:type="gramStart"/>
      <w:r w:rsidRPr="00D72DBD">
        <w:rPr>
          <w:rFonts w:ascii="Tahoma" w:hAnsi="Tahoma" w:cs="Tahoma"/>
        </w:rPr>
        <w:t>Arif, M.Nur Rianto Al. 2012.</w:t>
      </w:r>
      <w:proofErr w:type="gramEnd"/>
      <w:r w:rsidRPr="00D72DBD">
        <w:rPr>
          <w:rFonts w:ascii="Tahoma" w:hAnsi="Tahoma" w:cs="Tahoma"/>
        </w:rPr>
        <w:t xml:space="preserve"> </w:t>
      </w:r>
      <w:proofErr w:type="gramStart"/>
      <w:r w:rsidRPr="00D72DBD">
        <w:rPr>
          <w:rFonts w:ascii="Tahoma" w:hAnsi="Tahoma" w:cs="Tahoma"/>
          <w:i/>
          <w:iCs/>
        </w:rPr>
        <w:t>Dasar-dasar Pemasaran Bank Syariah.</w:t>
      </w:r>
      <w:proofErr w:type="gramEnd"/>
      <w:r w:rsidRPr="00D72DBD">
        <w:rPr>
          <w:rFonts w:ascii="Tahoma" w:hAnsi="Tahoma" w:cs="Tahoma"/>
          <w:i/>
          <w:iCs/>
        </w:rPr>
        <w:t xml:space="preserve"> </w:t>
      </w:r>
      <w:r w:rsidRPr="00D72DBD">
        <w:rPr>
          <w:rFonts w:ascii="Tahoma" w:hAnsi="Tahoma" w:cs="Tahoma"/>
        </w:rPr>
        <w:t>Bandung</w:t>
      </w:r>
      <w:proofErr w:type="gramStart"/>
      <w:r w:rsidRPr="00D72DBD">
        <w:rPr>
          <w:rFonts w:ascii="Tahoma" w:hAnsi="Tahoma" w:cs="Tahoma"/>
        </w:rPr>
        <w:t>:ALFABETA</w:t>
      </w:r>
      <w:proofErr w:type="gramEnd"/>
      <w:r w:rsidRPr="00D72DBD">
        <w:rPr>
          <w:rFonts w:ascii="Tahoma" w:hAnsi="Tahoma" w:cs="Tahoma"/>
        </w:rPr>
        <w:t>.</w:t>
      </w:r>
    </w:p>
    <w:p w:rsidR="00F87E4C" w:rsidRPr="00D72DBD" w:rsidRDefault="00F87E4C" w:rsidP="000E3C5D">
      <w:pPr>
        <w:autoSpaceDE w:val="0"/>
        <w:autoSpaceDN w:val="0"/>
        <w:adjustRightInd w:val="0"/>
        <w:spacing w:before="120" w:after="0" w:line="240" w:lineRule="auto"/>
        <w:ind w:left="709" w:hanging="709"/>
        <w:jc w:val="both"/>
        <w:rPr>
          <w:rFonts w:ascii="Tahoma" w:hAnsi="Tahoma" w:cs="Tahoma"/>
        </w:rPr>
      </w:pPr>
      <w:proofErr w:type="gramStart"/>
      <w:r w:rsidRPr="00D72DBD">
        <w:rPr>
          <w:rFonts w:ascii="Tahoma" w:hAnsi="Tahoma" w:cs="Tahoma"/>
        </w:rPr>
        <w:t>Arthesa, Ade dan Edia Handiman.</w:t>
      </w:r>
      <w:proofErr w:type="gramEnd"/>
      <w:r w:rsidRPr="00D72DBD">
        <w:rPr>
          <w:rFonts w:ascii="Tahoma" w:hAnsi="Tahoma" w:cs="Tahoma"/>
        </w:rPr>
        <w:t xml:space="preserve"> 2009. </w:t>
      </w:r>
      <w:r w:rsidRPr="00D72DBD">
        <w:rPr>
          <w:rFonts w:ascii="Tahoma" w:hAnsi="Tahoma" w:cs="Tahoma"/>
          <w:i/>
          <w:iCs/>
        </w:rPr>
        <w:t xml:space="preserve">Bank dan Lembaga Bukan Bank. </w:t>
      </w:r>
      <w:r w:rsidRPr="00D72DBD">
        <w:rPr>
          <w:rFonts w:ascii="Tahoma" w:hAnsi="Tahoma" w:cs="Tahoma"/>
        </w:rPr>
        <w:t>Jakarta: PT. Indeks.</w:t>
      </w:r>
    </w:p>
    <w:p w:rsidR="00F87E4C" w:rsidRPr="00D72DBD" w:rsidRDefault="00F87E4C" w:rsidP="000E3C5D">
      <w:pPr>
        <w:autoSpaceDE w:val="0"/>
        <w:autoSpaceDN w:val="0"/>
        <w:adjustRightInd w:val="0"/>
        <w:spacing w:before="120" w:after="0" w:line="240" w:lineRule="auto"/>
        <w:ind w:left="709" w:hanging="709"/>
        <w:jc w:val="both"/>
        <w:rPr>
          <w:rFonts w:ascii="Tahoma" w:hAnsi="Tahoma" w:cs="Tahoma"/>
          <w:i/>
          <w:iCs/>
        </w:rPr>
      </w:pPr>
      <w:r w:rsidRPr="00D72DBD">
        <w:rPr>
          <w:rFonts w:ascii="Tahoma" w:hAnsi="Tahoma" w:cs="Tahoma"/>
        </w:rPr>
        <w:t xml:space="preserve">Elvi, Mardiyah. 2017. </w:t>
      </w:r>
      <w:r w:rsidRPr="00D72DBD">
        <w:rPr>
          <w:rFonts w:ascii="Tahoma" w:hAnsi="Tahoma" w:cs="Tahoma"/>
          <w:i/>
          <w:iCs/>
        </w:rPr>
        <w:t>Analisis Kepuasan Nasabah Terhadap Fasilitas Pelayanan Bank Syariah Mandiri (BSM) Kantor Cabang Kota Bengkulu</w:t>
      </w:r>
      <w:r w:rsidRPr="00D72DBD">
        <w:rPr>
          <w:rFonts w:ascii="Tahoma" w:hAnsi="Tahoma" w:cs="Tahoma"/>
        </w:rPr>
        <w:t>, Skripsi.</w:t>
      </w:r>
    </w:p>
    <w:p w:rsidR="00F87E4C" w:rsidRPr="00D72DBD" w:rsidRDefault="00F87E4C" w:rsidP="000E3C5D">
      <w:pPr>
        <w:autoSpaceDE w:val="0"/>
        <w:autoSpaceDN w:val="0"/>
        <w:adjustRightInd w:val="0"/>
        <w:spacing w:before="120" w:after="0" w:line="240" w:lineRule="auto"/>
        <w:ind w:left="709" w:hanging="709"/>
        <w:jc w:val="both"/>
        <w:rPr>
          <w:rFonts w:ascii="Tahoma" w:hAnsi="Tahoma" w:cs="Tahoma"/>
          <w:i/>
          <w:iCs/>
        </w:rPr>
      </w:pPr>
      <w:r w:rsidRPr="00D72DBD">
        <w:rPr>
          <w:rFonts w:ascii="Tahoma" w:hAnsi="Tahoma" w:cs="Tahoma"/>
        </w:rPr>
        <w:t xml:space="preserve">Hidayat, Rachmad. 2017. </w:t>
      </w:r>
      <w:r w:rsidRPr="00D72DBD">
        <w:rPr>
          <w:rFonts w:ascii="Tahoma" w:hAnsi="Tahoma" w:cs="Tahoma"/>
          <w:i/>
          <w:iCs/>
        </w:rPr>
        <w:t>Pengaruh Kualitas, Kualitas Produk Dan Nilai Nasabah Terhadap Kepuasan Dan Loyalitas Nasabah Bank Mandiri</w:t>
      </w:r>
      <w:r w:rsidRPr="00D72DBD">
        <w:rPr>
          <w:rFonts w:ascii="Tahoma" w:hAnsi="Tahoma" w:cs="Tahoma"/>
        </w:rPr>
        <w:t>, Jurnal Manajemen</w:t>
      </w:r>
      <w:r w:rsidRPr="00D72DBD">
        <w:rPr>
          <w:rFonts w:ascii="Tahoma" w:hAnsi="Tahoma" w:cs="Tahoma"/>
          <w:i/>
          <w:iCs/>
        </w:rPr>
        <w:t xml:space="preserve"> </w:t>
      </w:r>
      <w:r w:rsidRPr="00D72DBD">
        <w:rPr>
          <w:rFonts w:ascii="Tahoma" w:hAnsi="Tahoma" w:cs="Tahoma"/>
        </w:rPr>
        <w:t>Kewirausahaan.</w:t>
      </w:r>
    </w:p>
    <w:p w:rsidR="00F87E4C" w:rsidRPr="00D72DBD" w:rsidRDefault="00F87E4C" w:rsidP="000E3C5D">
      <w:pPr>
        <w:autoSpaceDE w:val="0"/>
        <w:autoSpaceDN w:val="0"/>
        <w:adjustRightInd w:val="0"/>
        <w:spacing w:before="120" w:after="0" w:line="240" w:lineRule="auto"/>
        <w:ind w:left="709" w:hanging="709"/>
        <w:jc w:val="both"/>
        <w:rPr>
          <w:rFonts w:ascii="Tahoma" w:hAnsi="Tahoma" w:cs="Tahoma"/>
        </w:rPr>
      </w:pPr>
      <w:r w:rsidRPr="00D72DBD">
        <w:rPr>
          <w:rFonts w:ascii="Tahoma" w:hAnsi="Tahoma" w:cs="Tahoma"/>
        </w:rPr>
        <w:t xml:space="preserve">https//www.google.com/mps/s/triantmojo.wprdpress.com/2006/09/24/mengukurkepuasan-pelanggan/amp. </w:t>
      </w:r>
      <w:proofErr w:type="gramStart"/>
      <w:r w:rsidRPr="00D72DBD">
        <w:rPr>
          <w:rFonts w:ascii="Tahoma" w:hAnsi="Tahoma" w:cs="Tahoma"/>
        </w:rPr>
        <w:t>diakses</w:t>
      </w:r>
      <w:proofErr w:type="gramEnd"/>
      <w:r w:rsidRPr="00D72DBD">
        <w:rPr>
          <w:rFonts w:ascii="Tahoma" w:hAnsi="Tahoma" w:cs="Tahoma"/>
        </w:rPr>
        <w:t xml:space="preserve"> Rabu, 27 Januari 2021. Pukul 22: 47.</w:t>
      </w:r>
    </w:p>
    <w:p w:rsidR="00F87E4C" w:rsidRPr="00D72DBD" w:rsidRDefault="00F87E4C" w:rsidP="000E3C5D">
      <w:pPr>
        <w:autoSpaceDE w:val="0"/>
        <w:autoSpaceDN w:val="0"/>
        <w:adjustRightInd w:val="0"/>
        <w:spacing w:before="120" w:after="0" w:line="240" w:lineRule="auto"/>
        <w:ind w:left="709" w:hanging="709"/>
        <w:jc w:val="both"/>
        <w:rPr>
          <w:rFonts w:ascii="Tahoma" w:hAnsi="Tahoma" w:cs="Tahoma"/>
          <w:i/>
          <w:iCs/>
        </w:rPr>
      </w:pPr>
      <w:r w:rsidRPr="00D72DBD">
        <w:rPr>
          <w:rFonts w:ascii="Tahoma" w:hAnsi="Tahoma" w:cs="Tahoma"/>
        </w:rPr>
        <w:t xml:space="preserve">Megawati, Rosmania. 2010. </w:t>
      </w:r>
      <w:r w:rsidRPr="00D72DBD">
        <w:rPr>
          <w:rFonts w:ascii="Tahoma" w:hAnsi="Tahoma" w:cs="Tahoma"/>
          <w:i/>
          <w:iCs/>
        </w:rPr>
        <w:t>Analisis Tingkat Kepuasan Nasabah Terhadap Kualitas Pelayanan PT. Bukopin Kantor Cabang Cilegon</w:t>
      </w:r>
      <w:r w:rsidRPr="00D72DBD">
        <w:rPr>
          <w:rFonts w:ascii="Tahoma" w:hAnsi="Tahoma" w:cs="Tahoma"/>
        </w:rPr>
        <w:t xml:space="preserve">. </w:t>
      </w:r>
      <w:proofErr w:type="gramStart"/>
      <w:r w:rsidRPr="00D72DBD">
        <w:rPr>
          <w:rFonts w:ascii="Tahoma" w:hAnsi="Tahoma" w:cs="Tahoma"/>
        </w:rPr>
        <w:t>Institut Pertanian Bogor.</w:t>
      </w:r>
      <w:proofErr w:type="gramEnd"/>
    </w:p>
    <w:p w:rsidR="00F87E4C" w:rsidRPr="00D72DBD" w:rsidRDefault="00F87E4C" w:rsidP="000E3C5D">
      <w:pPr>
        <w:autoSpaceDE w:val="0"/>
        <w:autoSpaceDN w:val="0"/>
        <w:adjustRightInd w:val="0"/>
        <w:spacing w:before="120" w:after="0" w:line="240" w:lineRule="auto"/>
        <w:ind w:left="709" w:hanging="709"/>
        <w:jc w:val="both"/>
        <w:rPr>
          <w:rFonts w:ascii="Tahoma" w:hAnsi="Tahoma" w:cs="Tahoma"/>
        </w:rPr>
      </w:pPr>
      <w:r w:rsidRPr="00D72DBD">
        <w:rPr>
          <w:rFonts w:ascii="Tahoma" w:hAnsi="Tahoma" w:cs="Tahoma"/>
        </w:rPr>
        <w:t xml:space="preserve">Muhammad. 2005. </w:t>
      </w:r>
      <w:r w:rsidRPr="00D72DBD">
        <w:rPr>
          <w:rFonts w:ascii="Tahoma" w:hAnsi="Tahoma" w:cs="Tahoma"/>
          <w:i/>
          <w:iCs/>
        </w:rPr>
        <w:t>Manajemen Pembiayaan Bank Syari’ah</w:t>
      </w:r>
      <w:r w:rsidRPr="00D72DBD">
        <w:rPr>
          <w:rFonts w:ascii="Tahoma" w:hAnsi="Tahoma" w:cs="Tahoma"/>
        </w:rPr>
        <w:t>. Yogyakarta: UPP AMP YKPN.</w:t>
      </w:r>
    </w:p>
    <w:p w:rsidR="00F87E4C" w:rsidRPr="00D72DBD" w:rsidRDefault="00F87E4C" w:rsidP="000E3C5D">
      <w:pPr>
        <w:autoSpaceDE w:val="0"/>
        <w:autoSpaceDN w:val="0"/>
        <w:adjustRightInd w:val="0"/>
        <w:spacing w:before="120" w:after="0" w:line="240" w:lineRule="auto"/>
        <w:ind w:left="709" w:hanging="709"/>
        <w:jc w:val="both"/>
        <w:rPr>
          <w:rFonts w:ascii="Tahoma" w:hAnsi="Tahoma" w:cs="Tahoma"/>
        </w:rPr>
      </w:pPr>
      <w:r w:rsidRPr="00D72DBD">
        <w:rPr>
          <w:rFonts w:ascii="Tahoma" w:hAnsi="Tahoma" w:cs="Tahoma"/>
        </w:rPr>
        <w:t xml:space="preserve">Muhammad. 2014. </w:t>
      </w:r>
      <w:r w:rsidRPr="00D72DBD">
        <w:rPr>
          <w:rFonts w:ascii="Tahoma" w:hAnsi="Tahoma" w:cs="Tahoma"/>
          <w:i/>
          <w:iCs/>
        </w:rPr>
        <w:t>Manajemen Dana Bank Syariah</w:t>
      </w:r>
      <w:r w:rsidRPr="00D72DBD">
        <w:rPr>
          <w:rFonts w:ascii="Tahoma" w:hAnsi="Tahoma" w:cs="Tahoma"/>
        </w:rPr>
        <w:t>. Jakarta: PT Raja Grafindo Persada.</w:t>
      </w:r>
    </w:p>
    <w:p w:rsidR="00F87E4C" w:rsidRPr="00D72DBD" w:rsidRDefault="00F87E4C" w:rsidP="000E3C5D">
      <w:pPr>
        <w:autoSpaceDE w:val="0"/>
        <w:autoSpaceDN w:val="0"/>
        <w:adjustRightInd w:val="0"/>
        <w:spacing w:before="120" w:after="0" w:line="240" w:lineRule="auto"/>
        <w:ind w:left="709" w:hanging="709"/>
        <w:jc w:val="both"/>
        <w:rPr>
          <w:rFonts w:ascii="Tahoma" w:hAnsi="Tahoma" w:cs="Tahoma"/>
        </w:rPr>
      </w:pPr>
      <w:r w:rsidRPr="00D72DBD">
        <w:rPr>
          <w:rFonts w:ascii="Tahoma" w:hAnsi="Tahoma" w:cs="Tahoma"/>
        </w:rPr>
        <w:t xml:space="preserve">Muhammad. 2014. </w:t>
      </w:r>
      <w:r w:rsidRPr="00D72DBD">
        <w:rPr>
          <w:rFonts w:ascii="Tahoma" w:hAnsi="Tahoma" w:cs="Tahoma"/>
          <w:i/>
          <w:iCs/>
        </w:rPr>
        <w:t>Manajemen Dana Bank Syariah</w:t>
      </w:r>
      <w:r w:rsidRPr="00D72DBD">
        <w:rPr>
          <w:rFonts w:ascii="Tahoma" w:hAnsi="Tahoma" w:cs="Tahoma"/>
        </w:rPr>
        <w:t>. Jakarta: PT Raja Grafindo Persada.</w:t>
      </w:r>
    </w:p>
    <w:p w:rsidR="00F87E4C" w:rsidRPr="00D72DBD" w:rsidRDefault="00F87E4C" w:rsidP="000E3C5D">
      <w:pPr>
        <w:autoSpaceDE w:val="0"/>
        <w:autoSpaceDN w:val="0"/>
        <w:adjustRightInd w:val="0"/>
        <w:spacing w:before="120" w:after="0" w:line="240" w:lineRule="auto"/>
        <w:ind w:left="709" w:hanging="709"/>
        <w:jc w:val="both"/>
        <w:rPr>
          <w:rFonts w:ascii="Tahoma" w:hAnsi="Tahoma" w:cs="Tahoma"/>
        </w:rPr>
      </w:pPr>
      <w:proofErr w:type="gramStart"/>
      <w:r w:rsidRPr="00D72DBD">
        <w:rPr>
          <w:rFonts w:ascii="Tahoma" w:hAnsi="Tahoma" w:cs="Tahoma"/>
        </w:rPr>
        <w:t>Najmudi.</w:t>
      </w:r>
      <w:proofErr w:type="gramEnd"/>
      <w:r w:rsidRPr="00D72DBD">
        <w:rPr>
          <w:rFonts w:ascii="Tahoma" w:hAnsi="Tahoma" w:cs="Tahoma"/>
        </w:rPr>
        <w:t xml:space="preserve"> </w:t>
      </w:r>
      <w:proofErr w:type="gramStart"/>
      <w:r w:rsidRPr="00D72DBD">
        <w:rPr>
          <w:rFonts w:ascii="Tahoma" w:hAnsi="Tahoma" w:cs="Tahoma"/>
        </w:rPr>
        <w:t xml:space="preserve">2011. </w:t>
      </w:r>
      <w:r w:rsidRPr="00D72DBD">
        <w:rPr>
          <w:rFonts w:ascii="Tahoma" w:hAnsi="Tahoma" w:cs="Tahoma"/>
          <w:i/>
          <w:iCs/>
        </w:rPr>
        <w:t>Manajemen Keuangan dan Akuntansi Syariah Modern</w:t>
      </w:r>
      <w:r w:rsidRPr="00D72DBD">
        <w:rPr>
          <w:rFonts w:ascii="Tahoma" w:hAnsi="Tahoma" w:cs="Tahoma"/>
        </w:rPr>
        <w:t>.</w:t>
      </w:r>
      <w:proofErr w:type="gramEnd"/>
      <w:r w:rsidRPr="00D72DBD">
        <w:rPr>
          <w:rFonts w:ascii="Tahoma" w:hAnsi="Tahoma" w:cs="Tahoma"/>
        </w:rPr>
        <w:t xml:space="preserve"> Yogyakarta: Andi Seftianne.</w:t>
      </w:r>
    </w:p>
    <w:p w:rsidR="00F87E4C" w:rsidRPr="00543B6D" w:rsidRDefault="00F87E4C" w:rsidP="000E3C5D">
      <w:pPr>
        <w:autoSpaceDE w:val="0"/>
        <w:autoSpaceDN w:val="0"/>
        <w:adjustRightInd w:val="0"/>
        <w:spacing w:before="120" w:after="0" w:line="240" w:lineRule="auto"/>
        <w:ind w:left="709" w:hanging="709"/>
        <w:jc w:val="both"/>
        <w:rPr>
          <w:rFonts w:asciiTheme="majorBidi" w:hAnsiTheme="majorBidi" w:cstheme="majorBidi"/>
          <w:sz w:val="24"/>
          <w:szCs w:val="24"/>
        </w:rPr>
      </w:pPr>
      <w:proofErr w:type="gramStart"/>
      <w:r w:rsidRPr="00D72DBD">
        <w:rPr>
          <w:rFonts w:ascii="Tahoma" w:hAnsi="Tahoma" w:cs="Tahoma"/>
        </w:rPr>
        <w:t>Sugiyono.</w:t>
      </w:r>
      <w:proofErr w:type="gramEnd"/>
      <w:r w:rsidRPr="00D72DBD">
        <w:rPr>
          <w:rFonts w:ascii="Tahoma" w:hAnsi="Tahoma" w:cs="Tahoma"/>
        </w:rPr>
        <w:t xml:space="preserve"> 2013. </w:t>
      </w:r>
      <w:r w:rsidRPr="00D72DBD">
        <w:rPr>
          <w:rFonts w:ascii="Tahoma" w:hAnsi="Tahoma" w:cs="Tahoma"/>
          <w:i/>
          <w:iCs/>
        </w:rPr>
        <w:t>Metode Penelitian Kualitatif, Kualitatif dan R &amp; D</w:t>
      </w:r>
      <w:r w:rsidRPr="00D72DBD">
        <w:rPr>
          <w:rFonts w:ascii="Tahoma" w:hAnsi="Tahoma" w:cs="Tahoma"/>
        </w:rPr>
        <w:t>. Bandung:</w:t>
      </w:r>
      <w:r w:rsidRPr="00543B6D">
        <w:rPr>
          <w:rFonts w:asciiTheme="majorBidi" w:hAnsiTheme="majorBidi" w:cstheme="majorBidi"/>
          <w:sz w:val="24"/>
          <w:szCs w:val="24"/>
        </w:rPr>
        <w:t xml:space="preserve"> Alfabeta.</w:t>
      </w:r>
    </w:p>
    <w:sectPr w:rsidR="00F87E4C" w:rsidRPr="00543B6D" w:rsidSect="005E182B">
      <w:headerReference w:type="even" r:id="rId11"/>
      <w:headerReference w:type="default" r:id="rId12"/>
      <w:footerReference w:type="even" r:id="rId13"/>
      <w:footerReference w:type="default" r:id="rId14"/>
      <w:headerReference w:type="first" r:id="rId15"/>
      <w:footerReference w:type="first" r:id="rId16"/>
      <w:pgSz w:w="11907" w:h="16840" w:code="9"/>
      <w:pgMar w:top="1701" w:right="1985" w:bottom="1701" w:left="1985" w:header="720" w:footer="720" w:gutter="0"/>
      <w:pgNumType w:start="13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E7D" w:rsidRDefault="00136E7D" w:rsidP="00C83BD4">
      <w:pPr>
        <w:spacing w:after="0" w:line="240" w:lineRule="auto"/>
      </w:pPr>
      <w:r>
        <w:separator/>
      </w:r>
    </w:p>
  </w:endnote>
  <w:endnote w:type="continuationSeparator" w:id="0">
    <w:p w:rsidR="00136E7D" w:rsidRDefault="00136E7D" w:rsidP="00C8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1589"/>
      <w:docPartObj>
        <w:docPartGallery w:val="Page Numbers (Bottom of Page)"/>
        <w:docPartUnique/>
      </w:docPartObj>
    </w:sdtPr>
    <w:sdtEndPr/>
    <w:sdtContent>
      <w:p w:rsidR="005E182B" w:rsidRDefault="00EA33D5" w:rsidP="001F0886">
        <w:pPr>
          <w:pStyle w:val="Footer"/>
        </w:pPr>
        <w:r w:rsidRPr="00314E67">
          <w:rPr>
            <w:sz w:val="24"/>
            <w:szCs w:val="24"/>
          </w:rPr>
          <w:fldChar w:fldCharType="begin"/>
        </w:r>
        <w:r w:rsidR="005E182B" w:rsidRPr="00314E67">
          <w:rPr>
            <w:sz w:val="24"/>
            <w:szCs w:val="24"/>
          </w:rPr>
          <w:instrText xml:space="preserve"> PAGE   \* MERGEFORMAT </w:instrText>
        </w:r>
        <w:r w:rsidRPr="00314E67">
          <w:rPr>
            <w:sz w:val="24"/>
            <w:szCs w:val="24"/>
          </w:rPr>
          <w:fldChar w:fldCharType="separate"/>
        </w:r>
        <w:r w:rsidR="003B056C">
          <w:rPr>
            <w:noProof/>
            <w:sz w:val="24"/>
            <w:szCs w:val="24"/>
          </w:rPr>
          <w:t>148</w:t>
        </w:r>
        <w:r w:rsidRPr="00314E67">
          <w:rPr>
            <w:sz w:val="24"/>
            <w:szCs w:val="24"/>
          </w:rPr>
          <w:fldChar w:fldCharType="end"/>
        </w:r>
        <w:r w:rsidR="00314E67">
          <w:t xml:space="preserve">   </w:t>
        </w:r>
        <w:r w:rsidR="00314E67">
          <w:rPr>
            <w:rFonts w:asciiTheme="majorBidi" w:hAnsiTheme="majorBidi" w:cstheme="majorBidi"/>
            <w:sz w:val="20"/>
            <w:szCs w:val="20"/>
          </w:rPr>
          <w:t xml:space="preserve">║   </w:t>
        </w:r>
        <w:r w:rsidR="001F0886">
          <w:rPr>
            <w:rFonts w:cstheme="minorHAnsi"/>
            <w:bCs/>
          </w:rPr>
          <w:t>Rudiyanto</w:t>
        </w:r>
      </w:p>
    </w:sdtContent>
  </w:sdt>
  <w:p w:rsidR="005E182B" w:rsidRDefault="005E18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1588"/>
      <w:docPartObj>
        <w:docPartGallery w:val="Page Numbers (Bottom of Page)"/>
        <w:docPartUnique/>
      </w:docPartObj>
    </w:sdtPr>
    <w:sdtEndPr/>
    <w:sdtContent>
      <w:p w:rsidR="005E182B" w:rsidRDefault="00314E67">
        <w:pPr>
          <w:pStyle w:val="Footer"/>
          <w:jc w:val="right"/>
        </w:pPr>
        <w:r w:rsidRPr="0052166F">
          <w:rPr>
            <w:rFonts w:cstheme="minorHAnsi"/>
            <w:sz w:val="20"/>
            <w:szCs w:val="20"/>
          </w:rPr>
          <w:t xml:space="preserve">Madani: Jurnal Pengabdian Ilmiah, Vol 3 No 2 (2020): </w:t>
        </w:r>
        <w:r>
          <w:rPr>
            <w:rFonts w:cstheme="minorHAnsi"/>
            <w:sz w:val="20"/>
            <w:szCs w:val="20"/>
          </w:rPr>
          <w:t>13</w:t>
        </w:r>
        <w:r w:rsidRPr="0052166F">
          <w:rPr>
            <w:rFonts w:cstheme="minorHAnsi"/>
            <w:sz w:val="20"/>
            <w:szCs w:val="20"/>
          </w:rPr>
          <w:t>8-1</w:t>
        </w:r>
        <w:r>
          <w:rPr>
            <w:rFonts w:cstheme="minorHAnsi"/>
            <w:sz w:val="20"/>
            <w:szCs w:val="20"/>
          </w:rPr>
          <w:t>48</w:t>
        </w:r>
        <w:r w:rsidRPr="0052166F">
          <w:rPr>
            <w:rFonts w:cstheme="minorHAnsi"/>
            <w:sz w:val="18"/>
            <w:szCs w:val="18"/>
          </w:rPr>
          <w:t xml:space="preserve">   </w:t>
        </w:r>
        <w:r w:rsidRPr="0052166F">
          <w:t xml:space="preserve"> </w:t>
        </w:r>
        <w:r>
          <w:rPr>
            <w:rFonts w:ascii="Times New Roman" w:hAnsi="Times New Roman" w:cs="Times New Roman"/>
          </w:rPr>
          <w:t>║</w:t>
        </w:r>
        <w:r>
          <w:t xml:space="preserve">   </w:t>
        </w:r>
        <w:r w:rsidR="00EA33D5" w:rsidRPr="00314E67">
          <w:rPr>
            <w:sz w:val="24"/>
            <w:szCs w:val="24"/>
          </w:rPr>
          <w:fldChar w:fldCharType="begin"/>
        </w:r>
        <w:r w:rsidR="005E182B" w:rsidRPr="00314E67">
          <w:rPr>
            <w:sz w:val="24"/>
            <w:szCs w:val="24"/>
          </w:rPr>
          <w:instrText xml:space="preserve"> PAGE   \* MERGEFORMAT </w:instrText>
        </w:r>
        <w:r w:rsidR="00EA33D5" w:rsidRPr="00314E67">
          <w:rPr>
            <w:sz w:val="24"/>
            <w:szCs w:val="24"/>
          </w:rPr>
          <w:fldChar w:fldCharType="separate"/>
        </w:r>
        <w:r w:rsidR="003B056C">
          <w:rPr>
            <w:noProof/>
            <w:sz w:val="24"/>
            <w:szCs w:val="24"/>
          </w:rPr>
          <w:t>147</w:t>
        </w:r>
        <w:r w:rsidR="00EA33D5" w:rsidRPr="00314E67">
          <w:rPr>
            <w:sz w:val="24"/>
            <w:szCs w:val="24"/>
          </w:rPr>
          <w:fldChar w:fldCharType="end"/>
        </w:r>
      </w:p>
    </w:sdtContent>
  </w:sdt>
  <w:p w:rsidR="005E182B" w:rsidRDefault="005E18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1586"/>
      <w:docPartObj>
        <w:docPartGallery w:val="Page Numbers (Bottom of Page)"/>
        <w:docPartUnique/>
      </w:docPartObj>
    </w:sdtPr>
    <w:sdtEndPr/>
    <w:sdtContent>
      <w:p w:rsidR="005E182B" w:rsidRDefault="003B056C" w:rsidP="007E3333">
        <w:pPr>
          <w:pStyle w:val="Footer"/>
        </w:pPr>
        <w:r>
          <w:fldChar w:fldCharType="begin"/>
        </w:r>
        <w:r>
          <w:instrText xml:space="preserve"> PAGE   \* MERGEFORMAT </w:instrText>
        </w:r>
        <w:r>
          <w:fldChar w:fldCharType="separate"/>
        </w:r>
        <w:r>
          <w:rPr>
            <w:noProof/>
          </w:rPr>
          <w:t>138</w:t>
        </w:r>
        <w:r>
          <w:rPr>
            <w:noProof/>
          </w:rPr>
          <w:fldChar w:fldCharType="end"/>
        </w:r>
        <w:r w:rsidR="00314E67">
          <w:t xml:space="preserve">   </w:t>
        </w:r>
        <w:r w:rsidR="00314E67">
          <w:rPr>
            <w:rFonts w:asciiTheme="majorBidi" w:hAnsiTheme="majorBidi" w:cstheme="majorBidi"/>
            <w:sz w:val="20"/>
            <w:szCs w:val="20"/>
          </w:rPr>
          <w:t xml:space="preserve">║   </w:t>
        </w:r>
        <w:r w:rsidR="007E3333">
          <w:rPr>
            <w:rFonts w:cstheme="minorHAnsi"/>
            <w:bCs/>
          </w:rPr>
          <w:t>Rudiyanto</w:t>
        </w:r>
      </w:p>
    </w:sdtContent>
  </w:sdt>
  <w:p w:rsidR="005E182B" w:rsidRDefault="005E1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E7D" w:rsidRDefault="00136E7D" w:rsidP="00C83BD4">
      <w:pPr>
        <w:spacing w:after="0" w:line="240" w:lineRule="auto"/>
      </w:pPr>
      <w:r>
        <w:separator/>
      </w:r>
    </w:p>
  </w:footnote>
  <w:footnote w:type="continuationSeparator" w:id="0">
    <w:p w:rsidR="00136E7D" w:rsidRDefault="00136E7D" w:rsidP="00C83BD4">
      <w:pPr>
        <w:spacing w:after="0" w:line="240" w:lineRule="auto"/>
      </w:pPr>
      <w:r>
        <w:continuationSeparator/>
      </w:r>
    </w:p>
  </w:footnote>
  <w:footnote w:id="1">
    <w:p w:rsidR="00C83BD4" w:rsidRPr="00A95E1B" w:rsidRDefault="00C83BD4" w:rsidP="001E47A6">
      <w:pPr>
        <w:autoSpaceDE w:val="0"/>
        <w:autoSpaceDN w:val="0"/>
        <w:adjustRightInd w:val="0"/>
        <w:spacing w:after="0" w:line="240" w:lineRule="auto"/>
        <w:ind w:firstLine="720"/>
        <w:jc w:val="both"/>
        <w:rPr>
          <w:rFonts w:asciiTheme="majorBidi" w:hAnsiTheme="majorBidi" w:cstheme="majorBidi"/>
          <w:sz w:val="20"/>
          <w:szCs w:val="20"/>
        </w:rPr>
      </w:pPr>
      <w:r w:rsidRPr="00A95E1B">
        <w:rPr>
          <w:rStyle w:val="FootnoteReference"/>
          <w:rFonts w:asciiTheme="majorBidi" w:hAnsiTheme="majorBidi" w:cstheme="majorBidi"/>
          <w:sz w:val="20"/>
          <w:szCs w:val="20"/>
        </w:rPr>
        <w:footnoteRef/>
      </w:r>
      <w:r w:rsidRPr="00A95E1B">
        <w:rPr>
          <w:rFonts w:asciiTheme="majorBidi" w:hAnsiTheme="majorBidi" w:cstheme="majorBidi"/>
          <w:sz w:val="20"/>
          <w:szCs w:val="20"/>
        </w:rPr>
        <w:t xml:space="preserve">Muhammad, </w:t>
      </w:r>
      <w:r w:rsidRPr="00A95E1B">
        <w:rPr>
          <w:rFonts w:asciiTheme="majorBidi" w:hAnsiTheme="majorBidi" w:cstheme="majorBidi"/>
          <w:i/>
          <w:iCs/>
          <w:sz w:val="20"/>
          <w:szCs w:val="20"/>
        </w:rPr>
        <w:t xml:space="preserve">Manajemen Dana </w:t>
      </w:r>
      <w:proofErr w:type="gramStart"/>
      <w:r w:rsidRPr="00A95E1B">
        <w:rPr>
          <w:rFonts w:asciiTheme="majorBidi" w:hAnsiTheme="majorBidi" w:cstheme="majorBidi"/>
          <w:i/>
          <w:iCs/>
          <w:sz w:val="20"/>
          <w:szCs w:val="20"/>
        </w:rPr>
        <w:t>Bank  Syariah</w:t>
      </w:r>
      <w:proofErr w:type="gramEnd"/>
      <w:r w:rsidRPr="00A95E1B">
        <w:rPr>
          <w:rFonts w:asciiTheme="majorBidi" w:hAnsiTheme="majorBidi" w:cstheme="majorBidi"/>
          <w:sz w:val="20"/>
          <w:szCs w:val="20"/>
        </w:rPr>
        <w:t xml:space="preserve">, (Jakarta: PT Raja Grafindo Persada, 2014), </w:t>
      </w:r>
      <w:r w:rsidR="001E47A6">
        <w:rPr>
          <w:rFonts w:asciiTheme="majorBidi" w:hAnsiTheme="majorBidi" w:cstheme="majorBidi"/>
          <w:sz w:val="20"/>
          <w:szCs w:val="20"/>
        </w:rPr>
        <w:t xml:space="preserve"> h.</w:t>
      </w:r>
      <w:r w:rsidRPr="00A95E1B">
        <w:rPr>
          <w:rFonts w:asciiTheme="majorBidi" w:hAnsiTheme="majorBidi" w:cstheme="majorBidi"/>
          <w:sz w:val="20"/>
          <w:szCs w:val="20"/>
        </w:rPr>
        <w:t>. 1.</w:t>
      </w:r>
    </w:p>
  </w:footnote>
  <w:footnote w:id="2">
    <w:p w:rsidR="00C83BD4" w:rsidRPr="00A95E1B" w:rsidRDefault="00C83BD4" w:rsidP="00C83BD4">
      <w:pPr>
        <w:pStyle w:val="FootnoteText"/>
        <w:ind w:firstLine="720"/>
        <w:rPr>
          <w:rFonts w:asciiTheme="majorBidi" w:hAnsiTheme="majorBidi" w:cstheme="majorBidi"/>
        </w:rPr>
      </w:pPr>
      <w:r w:rsidRPr="00A95E1B">
        <w:rPr>
          <w:rStyle w:val="FootnoteReference"/>
          <w:rFonts w:asciiTheme="majorBidi" w:hAnsiTheme="majorBidi" w:cstheme="majorBidi"/>
        </w:rPr>
        <w:footnoteRef/>
      </w:r>
      <w:r w:rsidRPr="00A95E1B">
        <w:rPr>
          <w:rFonts w:asciiTheme="majorBidi" w:hAnsiTheme="majorBidi" w:cstheme="majorBidi"/>
        </w:rPr>
        <w:t xml:space="preserve"> Hadi Sutrisno, </w:t>
      </w:r>
      <w:r w:rsidRPr="00A95E1B">
        <w:rPr>
          <w:rFonts w:asciiTheme="majorBidi" w:hAnsiTheme="majorBidi" w:cstheme="majorBidi"/>
          <w:i/>
          <w:iCs/>
        </w:rPr>
        <w:t>Metodologi Research</w:t>
      </w:r>
      <w:r w:rsidRPr="00A95E1B">
        <w:rPr>
          <w:rFonts w:asciiTheme="majorBidi" w:hAnsiTheme="majorBidi" w:cstheme="majorBidi"/>
        </w:rPr>
        <w:t>, (Yogyakarta: Andi Offset, 2001), Hlm. 32.</w:t>
      </w:r>
    </w:p>
  </w:footnote>
  <w:footnote w:id="3">
    <w:p w:rsidR="00C83BD4" w:rsidRPr="00A95E1B" w:rsidRDefault="00C83BD4" w:rsidP="00C83BD4">
      <w:pPr>
        <w:autoSpaceDE w:val="0"/>
        <w:autoSpaceDN w:val="0"/>
        <w:adjustRightInd w:val="0"/>
        <w:spacing w:after="0" w:line="240" w:lineRule="auto"/>
        <w:ind w:firstLine="720"/>
        <w:rPr>
          <w:rFonts w:asciiTheme="majorBidi" w:hAnsiTheme="majorBidi" w:cstheme="majorBidi"/>
          <w:sz w:val="20"/>
          <w:szCs w:val="20"/>
        </w:rPr>
      </w:pPr>
      <w:r w:rsidRPr="00A95E1B">
        <w:rPr>
          <w:rStyle w:val="FootnoteReference"/>
          <w:rFonts w:asciiTheme="majorBidi" w:hAnsiTheme="majorBidi" w:cstheme="majorBidi"/>
          <w:sz w:val="20"/>
          <w:szCs w:val="20"/>
        </w:rPr>
        <w:footnoteRef/>
      </w:r>
      <w:r w:rsidRPr="00A95E1B">
        <w:rPr>
          <w:rFonts w:asciiTheme="majorBidi" w:hAnsiTheme="majorBidi" w:cstheme="majorBidi"/>
          <w:sz w:val="20"/>
          <w:szCs w:val="20"/>
        </w:rPr>
        <w:t xml:space="preserve"> Sugiyono, </w:t>
      </w:r>
      <w:r w:rsidRPr="00A95E1B">
        <w:rPr>
          <w:rFonts w:asciiTheme="majorBidi" w:hAnsiTheme="majorBidi" w:cstheme="majorBidi"/>
          <w:i/>
          <w:iCs/>
          <w:sz w:val="20"/>
          <w:szCs w:val="20"/>
        </w:rPr>
        <w:t>Metode Penelitian Kuantitatif, Kualitatif dan R &amp; D</w:t>
      </w:r>
      <w:r w:rsidRPr="00A95E1B">
        <w:rPr>
          <w:rFonts w:asciiTheme="majorBidi" w:hAnsiTheme="majorBidi" w:cstheme="majorBidi"/>
          <w:sz w:val="20"/>
          <w:szCs w:val="20"/>
        </w:rPr>
        <w:t>, (Bandung: Alfabeta, 2013),</w:t>
      </w:r>
    </w:p>
    <w:p w:rsidR="00C83BD4" w:rsidRPr="00A95E1B" w:rsidRDefault="00C83BD4" w:rsidP="00C83BD4">
      <w:pPr>
        <w:pStyle w:val="FootnoteText"/>
        <w:rPr>
          <w:rFonts w:asciiTheme="majorBidi" w:hAnsiTheme="majorBidi" w:cstheme="majorBidi"/>
        </w:rPr>
      </w:pPr>
      <w:r w:rsidRPr="00A95E1B">
        <w:rPr>
          <w:rFonts w:asciiTheme="majorBidi" w:hAnsiTheme="majorBidi" w:cstheme="majorBidi"/>
        </w:rPr>
        <w:t>Hlm. 47</w:t>
      </w:r>
    </w:p>
  </w:footnote>
  <w:footnote w:id="4">
    <w:p w:rsidR="00543B6D" w:rsidRPr="005C55D0" w:rsidRDefault="00543B6D" w:rsidP="001F0886">
      <w:pPr>
        <w:pStyle w:val="FootnoteText"/>
        <w:ind w:firstLine="720"/>
        <w:jc w:val="both"/>
        <w:rPr>
          <w:rFonts w:asciiTheme="majorBidi" w:hAnsiTheme="majorBidi" w:cstheme="majorBidi"/>
        </w:rPr>
      </w:pPr>
      <w:r w:rsidRPr="005C55D0">
        <w:rPr>
          <w:rStyle w:val="FootnoteReference"/>
          <w:rFonts w:asciiTheme="majorBidi" w:hAnsiTheme="majorBidi" w:cstheme="majorBidi"/>
        </w:rPr>
        <w:footnoteRef/>
      </w:r>
      <w:r w:rsidRPr="005C55D0">
        <w:rPr>
          <w:rFonts w:asciiTheme="majorBidi" w:hAnsiTheme="majorBidi" w:cstheme="majorBidi"/>
        </w:rPr>
        <w:t xml:space="preserve"> M. Nur Rianto Al-arif, </w:t>
      </w:r>
      <w:r w:rsidRPr="005C55D0">
        <w:rPr>
          <w:rFonts w:asciiTheme="majorBidi" w:hAnsiTheme="majorBidi" w:cstheme="majorBidi"/>
          <w:i/>
        </w:rPr>
        <w:t>Dasar- Dasar Pemasaran</w:t>
      </w:r>
      <w:r w:rsidRPr="005C55D0">
        <w:rPr>
          <w:rFonts w:asciiTheme="majorBidi" w:hAnsiTheme="majorBidi" w:cstheme="majorBidi"/>
          <w:i/>
          <w:spacing w:val="-5"/>
        </w:rPr>
        <w:t xml:space="preserve"> </w:t>
      </w:r>
      <w:r w:rsidRPr="005C55D0">
        <w:rPr>
          <w:rFonts w:asciiTheme="majorBidi" w:hAnsiTheme="majorBidi" w:cstheme="majorBidi"/>
          <w:i/>
        </w:rPr>
        <w:t>Bank</w:t>
      </w:r>
      <w:r w:rsidRPr="005C55D0">
        <w:rPr>
          <w:rFonts w:asciiTheme="majorBidi" w:hAnsiTheme="majorBidi" w:cstheme="majorBidi"/>
          <w:i/>
          <w:spacing w:val="-2"/>
        </w:rPr>
        <w:t xml:space="preserve"> </w:t>
      </w:r>
      <w:r w:rsidRPr="005C55D0">
        <w:rPr>
          <w:rFonts w:asciiTheme="majorBidi" w:hAnsiTheme="majorBidi" w:cstheme="majorBidi"/>
          <w:i/>
        </w:rPr>
        <w:t>Syariah</w:t>
      </w:r>
      <w:r w:rsidR="001F0886">
        <w:rPr>
          <w:rFonts w:asciiTheme="majorBidi" w:hAnsiTheme="majorBidi" w:cstheme="majorBidi"/>
        </w:rPr>
        <w:t>, h.</w:t>
      </w:r>
      <w:r w:rsidRPr="005C55D0">
        <w:rPr>
          <w:rFonts w:asciiTheme="majorBidi" w:hAnsiTheme="majorBidi" w:cstheme="majorBidi"/>
          <w:spacing w:val="1"/>
        </w:rPr>
        <w:t xml:space="preserve"> </w:t>
      </w:r>
      <w:r w:rsidRPr="005C55D0">
        <w:rPr>
          <w:rFonts w:asciiTheme="majorBidi" w:hAnsiTheme="majorBidi" w:cstheme="majorBidi"/>
        </w:rPr>
        <w:t>193.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16" w:rsidRPr="00182916" w:rsidRDefault="00182916" w:rsidP="00182916">
    <w:pPr>
      <w:pStyle w:val="Header"/>
      <w:jc w:val="center"/>
      <w:rPr>
        <w:rFonts w:ascii="Monotype Corsiva" w:hAnsi="Monotype Corsiva"/>
      </w:rPr>
    </w:pPr>
    <w:r w:rsidRPr="00182916">
      <w:rPr>
        <w:rFonts w:ascii="Monotype Corsiva" w:hAnsi="Monotype Corsiva" w:cs="Tahoma"/>
      </w:rPr>
      <w:t>Analisis Tingkat Kepuasan Nasabah</w:t>
    </w:r>
  </w:p>
  <w:p w:rsidR="00182916" w:rsidRDefault="001829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16" w:rsidRPr="00182916" w:rsidRDefault="00182916" w:rsidP="00182916">
    <w:pPr>
      <w:pStyle w:val="Header"/>
      <w:jc w:val="center"/>
      <w:rPr>
        <w:rFonts w:ascii="Monotype Corsiva" w:hAnsi="Monotype Corsiva"/>
      </w:rPr>
    </w:pPr>
    <w:r w:rsidRPr="00182916">
      <w:rPr>
        <w:rFonts w:ascii="Monotype Corsiva" w:hAnsi="Monotype Corsiva" w:cs="Tahoma"/>
      </w:rPr>
      <w:t>Analisis Tingkat Kepuasan Nasabah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16" w:rsidRDefault="001829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B52"/>
    <w:multiLevelType w:val="hybridMultilevel"/>
    <w:tmpl w:val="007005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06085"/>
    <w:multiLevelType w:val="hybridMultilevel"/>
    <w:tmpl w:val="EDA229B8"/>
    <w:lvl w:ilvl="0" w:tplc="7B5AD0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1C64B1"/>
    <w:multiLevelType w:val="hybridMultilevel"/>
    <w:tmpl w:val="453C9430"/>
    <w:lvl w:ilvl="0" w:tplc="A2981552">
      <w:start w:val="1"/>
      <w:numFmt w:val="decimal"/>
      <w:lvlText w:val="%1)"/>
      <w:lvlJc w:val="left"/>
      <w:pPr>
        <w:ind w:left="2768" w:hanging="428"/>
      </w:pPr>
      <w:rPr>
        <w:rFonts w:hint="default"/>
        <w:b w:val="0"/>
        <w:bCs w:val="0"/>
        <w:spacing w:val="-1"/>
        <w:w w:val="99"/>
        <w:sz w:val="24"/>
        <w:szCs w:val="24"/>
        <w:lang w:eastAsia="en-US" w:bidi="ar-SA"/>
      </w:rPr>
    </w:lvl>
    <w:lvl w:ilvl="1" w:tplc="83688C6C">
      <w:start w:val="1"/>
      <w:numFmt w:val="lowerLetter"/>
      <w:lvlText w:val="%2."/>
      <w:lvlJc w:val="left"/>
      <w:pPr>
        <w:ind w:left="1616" w:hanging="360"/>
      </w:pPr>
      <w:rPr>
        <w:rFonts w:ascii="Times New Roman" w:eastAsia="Times New Roman" w:hAnsi="Times New Roman" w:cs="Times New Roman" w:hint="default"/>
        <w:spacing w:val="-2"/>
        <w:w w:val="99"/>
        <w:sz w:val="24"/>
        <w:szCs w:val="24"/>
        <w:lang w:eastAsia="en-US" w:bidi="ar-SA"/>
      </w:rPr>
    </w:lvl>
    <w:lvl w:ilvl="2" w:tplc="AFF61A16">
      <w:start w:val="1"/>
      <w:numFmt w:val="decimal"/>
      <w:lvlText w:val="%3)"/>
      <w:lvlJc w:val="left"/>
      <w:pPr>
        <w:ind w:left="2760" w:hanging="420"/>
      </w:pPr>
      <w:rPr>
        <w:rFonts w:ascii="Times New Roman" w:eastAsia="Times New Roman" w:hAnsi="Times New Roman" w:cs="Times New Roman" w:hint="default"/>
        <w:spacing w:val="-5"/>
        <w:w w:val="99"/>
        <w:sz w:val="24"/>
        <w:szCs w:val="24"/>
        <w:lang w:eastAsia="en-US" w:bidi="ar-SA"/>
      </w:rPr>
    </w:lvl>
    <w:lvl w:ilvl="3" w:tplc="442006E0">
      <w:start w:val="1"/>
      <w:numFmt w:val="lowerLetter"/>
      <w:lvlText w:val="%4."/>
      <w:lvlJc w:val="left"/>
      <w:pPr>
        <w:ind w:left="2348" w:hanging="360"/>
      </w:pPr>
      <w:rPr>
        <w:rFonts w:ascii="Times New Roman" w:eastAsia="Times New Roman" w:hAnsi="Times New Roman" w:cs="Times New Roman" w:hint="default"/>
        <w:spacing w:val="-3"/>
        <w:w w:val="99"/>
        <w:sz w:val="24"/>
        <w:szCs w:val="24"/>
        <w:lang w:eastAsia="en-US" w:bidi="ar-SA"/>
      </w:rPr>
    </w:lvl>
    <w:lvl w:ilvl="4" w:tplc="20EC6B3C">
      <w:start w:val="1"/>
      <w:numFmt w:val="decimal"/>
      <w:lvlText w:val="%5."/>
      <w:lvlJc w:val="left"/>
      <w:pPr>
        <w:ind w:left="2709" w:hanging="361"/>
      </w:pPr>
      <w:rPr>
        <w:rFonts w:ascii="Times New Roman" w:eastAsia="Times New Roman" w:hAnsi="Times New Roman" w:cs="Times New Roman" w:hint="default"/>
        <w:spacing w:val="-1"/>
        <w:w w:val="99"/>
        <w:sz w:val="24"/>
        <w:szCs w:val="24"/>
        <w:lang w:eastAsia="en-US" w:bidi="ar-SA"/>
      </w:rPr>
    </w:lvl>
    <w:lvl w:ilvl="5" w:tplc="4B06AD2A">
      <w:numFmt w:val="bullet"/>
      <w:lvlText w:val="•"/>
      <w:lvlJc w:val="left"/>
      <w:pPr>
        <w:ind w:left="2700" w:hanging="361"/>
      </w:pPr>
      <w:rPr>
        <w:rFonts w:hint="default"/>
        <w:lang w:eastAsia="en-US" w:bidi="ar-SA"/>
      </w:rPr>
    </w:lvl>
    <w:lvl w:ilvl="6" w:tplc="D4C05C1C">
      <w:numFmt w:val="bullet"/>
      <w:lvlText w:val="•"/>
      <w:lvlJc w:val="left"/>
      <w:pPr>
        <w:ind w:left="3972" w:hanging="361"/>
      </w:pPr>
      <w:rPr>
        <w:rFonts w:hint="default"/>
        <w:lang w:eastAsia="en-US" w:bidi="ar-SA"/>
      </w:rPr>
    </w:lvl>
    <w:lvl w:ilvl="7" w:tplc="31DAD30A">
      <w:numFmt w:val="bullet"/>
      <w:lvlText w:val="•"/>
      <w:lvlJc w:val="left"/>
      <w:pPr>
        <w:ind w:left="5244" w:hanging="361"/>
      </w:pPr>
      <w:rPr>
        <w:rFonts w:hint="default"/>
        <w:lang w:eastAsia="en-US" w:bidi="ar-SA"/>
      </w:rPr>
    </w:lvl>
    <w:lvl w:ilvl="8" w:tplc="DE54D988">
      <w:numFmt w:val="bullet"/>
      <w:lvlText w:val="•"/>
      <w:lvlJc w:val="left"/>
      <w:pPr>
        <w:ind w:left="6516" w:hanging="361"/>
      </w:pPr>
      <w:rPr>
        <w:rFonts w:hint="default"/>
        <w:lang w:eastAsia="en-US" w:bidi="ar-SA"/>
      </w:rPr>
    </w:lvl>
  </w:abstractNum>
  <w:abstractNum w:abstractNumId="3">
    <w:nsid w:val="182C0DD1"/>
    <w:multiLevelType w:val="hybridMultilevel"/>
    <w:tmpl w:val="22EC155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2472C0F"/>
    <w:multiLevelType w:val="hybridMultilevel"/>
    <w:tmpl w:val="CAC8E8BC"/>
    <w:lvl w:ilvl="0" w:tplc="282EC740">
      <w:start w:val="1"/>
      <w:numFmt w:val="decimal"/>
      <w:lvlText w:val="%1."/>
      <w:lvlJc w:val="left"/>
      <w:pPr>
        <w:ind w:left="1681" w:hanging="360"/>
      </w:pPr>
      <w:rPr>
        <w:rFonts w:ascii="Times New Roman" w:eastAsia="Times New Roman" w:hAnsi="Times New Roman" w:cs="Times New Roman" w:hint="default"/>
        <w:spacing w:val="-5"/>
        <w:w w:val="99"/>
        <w:sz w:val="24"/>
        <w:szCs w:val="24"/>
        <w:lang w:eastAsia="en-US" w:bidi="ar-SA"/>
      </w:rPr>
    </w:lvl>
    <w:lvl w:ilvl="1" w:tplc="8CDE8C6A">
      <w:numFmt w:val="bullet"/>
      <w:lvlText w:val="•"/>
      <w:lvlJc w:val="left"/>
      <w:pPr>
        <w:ind w:left="2418" w:hanging="360"/>
      </w:pPr>
      <w:rPr>
        <w:rFonts w:hint="default"/>
        <w:lang w:eastAsia="en-US" w:bidi="ar-SA"/>
      </w:rPr>
    </w:lvl>
    <w:lvl w:ilvl="2" w:tplc="574C83CC">
      <w:numFmt w:val="bullet"/>
      <w:lvlText w:val="•"/>
      <w:lvlJc w:val="left"/>
      <w:pPr>
        <w:ind w:left="3156" w:hanging="360"/>
      </w:pPr>
      <w:rPr>
        <w:rFonts w:hint="default"/>
        <w:lang w:eastAsia="en-US" w:bidi="ar-SA"/>
      </w:rPr>
    </w:lvl>
    <w:lvl w:ilvl="3" w:tplc="BA2E24F0">
      <w:numFmt w:val="bullet"/>
      <w:lvlText w:val="•"/>
      <w:lvlJc w:val="left"/>
      <w:pPr>
        <w:ind w:left="3894" w:hanging="360"/>
      </w:pPr>
      <w:rPr>
        <w:rFonts w:hint="default"/>
        <w:lang w:eastAsia="en-US" w:bidi="ar-SA"/>
      </w:rPr>
    </w:lvl>
    <w:lvl w:ilvl="4" w:tplc="58008A00">
      <w:numFmt w:val="bullet"/>
      <w:lvlText w:val="•"/>
      <w:lvlJc w:val="left"/>
      <w:pPr>
        <w:ind w:left="4632" w:hanging="360"/>
      </w:pPr>
      <w:rPr>
        <w:rFonts w:hint="default"/>
        <w:lang w:eastAsia="en-US" w:bidi="ar-SA"/>
      </w:rPr>
    </w:lvl>
    <w:lvl w:ilvl="5" w:tplc="8DF6ADC4">
      <w:numFmt w:val="bullet"/>
      <w:lvlText w:val="•"/>
      <w:lvlJc w:val="left"/>
      <w:pPr>
        <w:ind w:left="5370" w:hanging="360"/>
      </w:pPr>
      <w:rPr>
        <w:rFonts w:hint="default"/>
        <w:lang w:eastAsia="en-US" w:bidi="ar-SA"/>
      </w:rPr>
    </w:lvl>
    <w:lvl w:ilvl="6" w:tplc="AAB44E32">
      <w:numFmt w:val="bullet"/>
      <w:lvlText w:val="•"/>
      <w:lvlJc w:val="left"/>
      <w:pPr>
        <w:ind w:left="6108" w:hanging="360"/>
      </w:pPr>
      <w:rPr>
        <w:rFonts w:hint="default"/>
        <w:lang w:eastAsia="en-US" w:bidi="ar-SA"/>
      </w:rPr>
    </w:lvl>
    <w:lvl w:ilvl="7" w:tplc="55A61E46">
      <w:numFmt w:val="bullet"/>
      <w:lvlText w:val="•"/>
      <w:lvlJc w:val="left"/>
      <w:pPr>
        <w:ind w:left="6846" w:hanging="360"/>
      </w:pPr>
      <w:rPr>
        <w:rFonts w:hint="default"/>
        <w:lang w:eastAsia="en-US" w:bidi="ar-SA"/>
      </w:rPr>
    </w:lvl>
    <w:lvl w:ilvl="8" w:tplc="BEB6CB12">
      <w:numFmt w:val="bullet"/>
      <w:lvlText w:val="•"/>
      <w:lvlJc w:val="left"/>
      <w:pPr>
        <w:ind w:left="7584" w:hanging="360"/>
      </w:pPr>
      <w:rPr>
        <w:rFonts w:hint="default"/>
        <w:lang w:eastAsia="en-US" w:bidi="ar-SA"/>
      </w:rPr>
    </w:lvl>
  </w:abstractNum>
  <w:abstractNum w:abstractNumId="5">
    <w:nsid w:val="26BA5E44"/>
    <w:multiLevelType w:val="hybridMultilevel"/>
    <w:tmpl w:val="5B70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E7A4C"/>
    <w:multiLevelType w:val="hybridMultilevel"/>
    <w:tmpl w:val="19BE0732"/>
    <w:lvl w:ilvl="0" w:tplc="816EEB78">
      <w:start w:val="1"/>
      <w:numFmt w:val="decimal"/>
      <w:lvlText w:val="%1."/>
      <w:lvlJc w:val="left"/>
      <w:pPr>
        <w:ind w:left="2185" w:hanging="360"/>
      </w:pPr>
      <w:rPr>
        <w:rFonts w:ascii="Times New Roman" w:eastAsia="Times New Roman" w:hAnsi="Times New Roman" w:cs="Times New Roman" w:hint="default"/>
        <w:spacing w:val="-3"/>
        <w:w w:val="100"/>
        <w:sz w:val="24"/>
        <w:szCs w:val="24"/>
        <w:lang w:eastAsia="en-US" w:bidi="ar-SA"/>
      </w:rPr>
    </w:lvl>
    <w:lvl w:ilvl="1" w:tplc="004CC258">
      <w:numFmt w:val="bullet"/>
      <w:lvlText w:val="•"/>
      <w:lvlJc w:val="left"/>
      <w:pPr>
        <w:ind w:left="2868" w:hanging="360"/>
      </w:pPr>
      <w:rPr>
        <w:rFonts w:hint="default"/>
        <w:lang w:eastAsia="en-US" w:bidi="ar-SA"/>
      </w:rPr>
    </w:lvl>
    <w:lvl w:ilvl="2" w:tplc="2B585328">
      <w:numFmt w:val="bullet"/>
      <w:lvlText w:val="•"/>
      <w:lvlJc w:val="left"/>
      <w:pPr>
        <w:ind w:left="3556" w:hanging="360"/>
      </w:pPr>
      <w:rPr>
        <w:rFonts w:hint="default"/>
        <w:lang w:eastAsia="en-US" w:bidi="ar-SA"/>
      </w:rPr>
    </w:lvl>
    <w:lvl w:ilvl="3" w:tplc="878ED95A">
      <w:numFmt w:val="bullet"/>
      <w:lvlText w:val="•"/>
      <w:lvlJc w:val="left"/>
      <w:pPr>
        <w:ind w:left="4244" w:hanging="360"/>
      </w:pPr>
      <w:rPr>
        <w:rFonts w:hint="default"/>
        <w:lang w:eastAsia="en-US" w:bidi="ar-SA"/>
      </w:rPr>
    </w:lvl>
    <w:lvl w:ilvl="4" w:tplc="04A8F600">
      <w:numFmt w:val="bullet"/>
      <w:lvlText w:val="•"/>
      <w:lvlJc w:val="left"/>
      <w:pPr>
        <w:ind w:left="4932" w:hanging="360"/>
      </w:pPr>
      <w:rPr>
        <w:rFonts w:hint="default"/>
        <w:lang w:eastAsia="en-US" w:bidi="ar-SA"/>
      </w:rPr>
    </w:lvl>
    <w:lvl w:ilvl="5" w:tplc="EF2613AE">
      <w:numFmt w:val="bullet"/>
      <w:lvlText w:val="•"/>
      <w:lvlJc w:val="left"/>
      <w:pPr>
        <w:ind w:left="5620" w:hanging="360"/>
      </w:pPr>
      <w:rPr>
        <w:rFonts w:hint="default"/>
        <w:lang w:eastAsia="en-US" w:bidi="ar-SA"/>
      </w:rPr>
    </w:lvl>
    <w:lvl w:ilvl="6" w:tplc="5CEE694E">
      <w:numFmt w:val="bullet"/>
      <w:lvlText w:val="•"/>
      <w:lvlJc w:val="left"/>
      <w:pPr>
        <w:ind w:left="6308" w:hanging="360"/>
      </w:pPr>
      <w:rPr>
        <w:rFonts w:hint="default"/>
        <w:lang w:eastAsia="en-US" w:bidi="ar-SA"/>
      </w:rPr>
    </w:lvl>
    <w:lvl w:ilvl="7" w:tplc="362A72F8">
      <w:numFmt w:val="bullet"/>
      <w:lvlText w:val="•"/>
      <w:lvlJc w:val="left"/>
      <w:pPr>
        <w:ind w:left="6996" w:hanging="360"/>
      </w:pPr>
      <w:rPr>
        <w:rFonts w:hint="default"/>
        <w:lang w:eastAsia="en-US" w:bidi="ar-SA"/>
      </w:rPr>
    </w:lvl>
    <w:lvl w:ilvl="8" w:tplc="04C694CC">
      <w:numFmt w:val="bullet"/>
      <w:lvlText w:val="•"/>
      <w:lvlJc w:val="left"/>
      <w:pPr>
        <w:ind w:left="7684" w:hanging="360"/>
      </w:pPr>
      <w:rPr>
        <w:rFonts w:hint="default"/>
        <w:lang w:eastAsia="en-US" w:bidi="ar-SA"/>
      </w:rPr>
    </w:lvl>
  </w:abstractNum>
  <w:abstractNum w:abstractNumId="7">
    <w:nsid w:val="2E52451E"/>
    <w:multiLevelType w:val="hybridMultilevel"/>
    <w:tmpl w:val="A1828606"/>
    <w:lvl w:ilvl="0" w:tplc="A77CD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1117D7"/>
    <w:multiLevelType w:val="hybridMultilevel"/>
    <w:tmpl w:val="42F66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C970AD"/>
    <w:multiLevelType w:val="hybridMultilevel"/>
    <w:tmpl w:val="D3E81B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157195"/>
    <w:multiLevelType w:val="hybridMultilevel"/>
    <w:tmpl w:val="528C38F6"/>
    <w:lvl w:ilvl="0" w:tplc="C7C42FEA">
      <w:start w:val="1"/>
      <w:numFmt w:val="upperLetter"/>
      <w:lvlText w:val="%1."/>
      <w:lvlJc w:val="left"/>
      <w:pPr>
        <w:ind w:left="975" w:hanging="428"/>
      </w:pPr>
      <w:rPr>
        <w:rFonts w:ascii="Times New Roman" w:eastAsia="Times New Roman" w:hAnsi="Times New Roman" w:cs="Times New Roman" w:hint="default"/>
        <w:b/>
        <w:bCs/>
        <w:spacing w:val="-1"/>
        <w:w w:val="99"/>
        <w:sz w:val="24"/>
        <w:szCs w:val="24"/>
        <w:lang w:eastAsia="en-US" w:bidi="ar-SA"/>
      </w:rPr>
    </w:lvl>
    <w:lvl w:ilvl="1" w:tplc="83688C6C">
      <w:start w:val="1"/>
      <w:numFmt w:val="lowerLetter"/>
      <w:lvlText w:val="%2."/>
      <w:lvlJc w:val="left"/>
      <w:pPr>
        <w:ind w:left="1616" w:hanging="360"/>
      </w:pPr>
      <w:rPr>
        <w:rFonts w:ascii="Times New Roman" w:eastAsia="Times New Roman" w:hAnsi="Times New Roman" w:cs="Times New Roman" w:hint="default"/>
        <w:spacing w:val="-2"/>
        <w:w w:val="99"/>
        <w:sz w:val="24"/>
        <w:szCs w:val="24"/>
        <w:lang w:eastAsia="en-US" w:bidi="ar-SA"/>
      </w:rPr>
    </w:lvl>
    <w:lvl w:ilvl="2" w:tplc="AFF61A16">
      <w:start w:val="1"/>
      <w:numFmt w:val="decimal"/>
      <w:lvlText w:val="%3)"/>
      <w:lvlJc w:val="left"/>
      <w:pPr>
        <w:ind w:left="2760" w:hanging="420"/>
      </w:pPr>
      <w:rPr>
        <w:rFonts w:ascii="Times New Roman" w:eastAsia="Times New Roman" w:hAnsi="Times New Roman" w:cs="Times New Roman" w:hint="default"/>
        <w:spacing w:val="-5"/>
        <w:w w:val="99"/>
        <w:sz w:val="24"/>
        <w:szCs w:val="24"/>
        <w:lang w:eastAsia="en-US" w:bidi="ar-SA"/>
      </w:rPr>
    </w:lvl>
    <w:lvl w:ilvl="3" w:tplc="442006E0">
      <w:start w:val="1"/>
      <w:numFmt w:val="lowerLetter"/>
      <w:lvlText w:val="%4."/>
      <w:lvlJc w:val="left"/>
      <w:pPr>
        <w:ind w:left="2348" w:hanging="360"/>
      </w:pPr>
      <w:rPr>
        <w:rFonts w:ascii="Times New Roman" w:eastAsia="Times New Roman" w:hAnsi="Times New Roman" w:cs="Times New Roman" w:hint="default"/>
        <w:spacing w:val="-3"/>
        <w:w w:val="99"/>
        <w:sz w:val="24"/>
        <w:szCs w:val="24"/>
        <w:lang w:eastAsia="en-US" w:bidi="ar-SA"/>
      </w:rPr>
    </w:lvl>
    <w:lvl w:ilvl="4" w:tplc="20EC6B3C">
      <w:start w:val="1"/>
      <w:numFmt w:val="decimal"/>
      <w:lvlText w:val="%5."/>
      <w:lvlJc w:val="left"/>
      <w:pPr>
        <w:ind w:left="2709" w:hanging="361"/>
      </w:pPr>
      <w:rPr>
        <w:rFonts w:ascii="Times New Roman" w:eastAsia="Times New Roman" w:hAnsi="Times New Roman" w:cs="Times New Roman" w:hint="default"/>
        <w:spacing w:val="-1"/>
        <w:w w:val="99"/>
        <w:sz w:val="24"/>
        <w:szCs w:val="24"/>
        <w:lang w:eastAsia="en-US" w:bidi="ar-SA"/>
      </w:rPr>
    </w:lvl>
    <w:lvl w:ilvl="5" w:tplc="4B06AD2A">
      <w:numFmt w:val="bullet"/>
      <w:lvlText w:val="•"/>
      <w:lvlJc w:val="left"/>
      <w:pPr>
        <w:ind w:left="2700" w:hanging="361"/>
      </w:pPr>
      <w:rPr>
        <w:rFonts w:hint="default"/>
        <w:lang w:eastAsia="en-US" w:bidi="ar-SA"/>
      </w:rPr>
    </w:lvl>
    <w:lvl w:ilvl="6" w:tplc="D4C05C1C">
      <w:numFmt w:val="bullet"/>
      <w:lvlText w:val="•"/>
      <w:lvlJc w:val="left"/>
      <w:pPr>
        <w:ind w:left="3972" w:hanging="361"/>
      </w:pPr>
      <w:rPr>
        <w:rFonts w:hint="default"/>
        <w:lang w:eastAsia="en-US" w:bidi="ar-SA"/>
      </w:rPr>
    </w:lvl>
    <w:lvl w:ilvl="7" w:tplc="31DAD30A">
      <w:numFmt w:val="bullet"/>
      <w:lvlText w:val="•"/>
      <w:lvlJc w:val="left"/>
      <w:pPr>
        <w:ind w:left="5244" w:hanging="361"/>
      </w:pPr>
      <w:rPr>
        <w:rFonts w:hint="default"/>
        <w:lang w:eastAsia="en-US" w:bidi="ar-SA"/>
      </w:rPr>
    </w:lvl>
    <w:lvl w:ilvl="8" w:tplc="DE54D988">
      <w:numFmt w:val="bullet"/>
      <w:lvlText w:val="•"/>
      <w:lvlJc w:val="left"/>
      <w:pPr>
        <w:ind w:left="6516" w:hanging="361"/>
      </w:pPr>
      <w:rPr>
        <w:rFonts w:hint="default"/>
        <w:lang w:eastAsia="en-US" w:bidi="ar-SA"/>
      </w:rPr>
    </w:lvl>
  </w:abstractNum>
  <w:num w:numId="1">
    <w:abstractNumId w:val="5"/>
  </w:num>
  <w:num w:numId="2">
    <w:abstractNumId w:val="8"/>
  </w:num>
  <w:num w:numId="3">
    <w:abstractNumId w:val="9"/>
  </w:num>
  <w:num w:numId="4">
    <w:abstractNumId w:val="0"/>
  </w:num>
  <w:num w:numId="5">
    <w:abstractNumId w:val="3"/>
  </w:num>
  <w:num w:numId="6">
    <w:abstractNumId w:val="10"/>
  </w:num>
  <w:num w:numId="7">
    <w:abstractNumId w:val="7"/>
  </w:num>
  <w:num w:numId="8">
    <w:abstractNumId w:val="6"/>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F0765"/>
    <w:rsid w:val="0000087B"/>
    <w:rsid w:val="00001355"/>
    <w:rsid w:val="0000169E"/>
    <w:rsid w:val="0000172D"/>
    <w:rsid w:val="000030EF"/>
    <w:rsid w:val="00004562"/>
    <w:rsid w:val="000065AC"/>
    <w:rsid w:val="000078E7"/>
    <w:rsid w:val="0001106F"/>
    <w:rsid w:val="000141E9"/>
    <w:rsid w:val="000157E5"/>
    <w:rsid w:val="00015ED7"/>
    <w:rsid w:val="000178B1"/>
    <w:rsid w:val="00023EB4"/>
    <w:rsid w:val="00024292"/>
    <w:rsid w:val="00026961"/>
    <w:rsid w:val="00026AE3"/>
    <w:rsid w:val="00032356"/>
    <w:rsid w:val="000339A2"/>
    <w:rsid w:val="00034771"/>
    <w:rsid w:val="00035023"/>
    <w:rsid w:val="0003653D"/>
    <w:rsid w:val="00037A93"/>
    <w:rsid w:val="00041316"/>
    <w:rsid w:val="0004137F"/>
    <w:rsid w:val="00041F88"/>
    <w:rsid w:val="00042F21"/>
    <w:rsid w:val="0004537D"/>
    <w:rsid w:val="00047FA0"/>
    <w:rsid w:val="0005194E"/>
    <w:rsid w:val="00051F95"/>
    <w:rsid w:val="0005247D"/>
    <w:rsid w:val="00052B2C"/>
    <w:rsid w:val="0005473A"/>
    <w:rsid w:val="00057665"/>
    <w:rsid w:val="00060B0A"/>
    <w:rsid w:val="00065612"/>
    <w:rsid w:val="000662C3"/>
    <w:rsid w:val="000662F2"/>
    <w:rsid w:val="000667B8"/>
    <w:rsid w:val="00067B17"/>
    <w:rsid w:val="000731EC"/>
    <w:rsid w:val="00073AE1"/>
    <w:rsid w:val="00077398"/>
    <w:rsid w:val="00083CEA"/>
    <w:rsid w:val="00091F6A"/>
    <w:rsid w:val="00092C67"/>
    <w:rsid w:val="00096698"/>
    <w:rsid w:val="000971E6"/>
    <w:rsid w:val="000A0237"/>
    <w:rsid w:val="000A0DF8"/>
    <w:rsid w:val="000A2154"/>
    <w:rsid w:val="000A2D36"/>
    <w:rsid w:val="000A6A80"/>
    <w:rsid w:val="000B2685"/>
    <w:rsid w:val="000C032A"/>
    <w:rsid w:val="000C2466"/>
    <w:rsid w:val="000C56F9"/>
    <w:rsid w:val="000C71E3"/>
    <w:rsid w:val="000D17ED"/>
    <w:rsid w:val="000D18CE"/>
    <w:rsid w:val="000D1D84"/>
    <w:rsid w:val="000D4021"/>
    <w:rsid w:val="000D574A"/>
    <w:rsid w:val="000D663F"/>
    <w:rsid w:val="000D69FA"/>
    <w:rsid w:val="000E1612"/>
    <w:rsid w:val="000E1E05"/>
    <w:rsid w:val="000E3C5D"/>
    <w:rsid w:val="000E5C63"/>
    <w:rsid w:val="000E5CEA"/>
    <w:rsid w:val="000F061C"/>
    <w:rsid w:val="000F3B5E"/>
    <w:rsid w:val="000F4518"/>
    <w:rsid w:val="000F4E9B"/>
    <w:rsid w:val="00100897"/>
    <w:rsid w:val="00101088"/>
    <w:rsid w:val="001063A9"/>
    <w:rsid w:val="00110062"/>
    <w:rsid w:val="001116B2"/>
    <w:rsid w:val="00113D60"/>
    <w:rsid w:val="00115CFB"/>
    <w:rsid w:val="00115ECF"/>
    <w:rsid w:val="00116EDE"/>
    <w:rsid w:val="001211F8"/>
    <w:rsid w:val="00121F3E"/>
    <w:rsid w:val="00122F98"/>
    <w:rsid w:val="001241E4"/>
    <w:rsid w:val="00124FBE"/>
    <w:rsid w:val="0012599B"/>
    <w:rsid w:val="0013113C"/>
    <w:rsid w:val="00135AAB"/>
    <w:rsid w:val="00136E7D"/>
    <w:rsid w:val="00136EE4"/>
    <w:rsid w:val="00141F34"/>
    <w:rsid w:val="00141FA1"/>
    <w:rsid w:val="001426D4"/>
    <w:rsid w:val="00142B65"/>
    <w:rsid w:val="00143FDC"/>
    <w:rsid w:val="00145DC3"/>
    <w:rsid w:val="00147CAB"/>
    <w:rsid w:val="001541B1"/>
    <w:rsid w:val="0015521C"/>
    <w:rsid w:val="0015658C"/>
    <w:rsid w:val="00160AF2"/>
    <w:rsid w:val="0016316E"/>
    <w:rsid w:val="00165539"/>
    <w:rsid w:val="00170F9E"/>
    <w:rsid w:val="00174815"/>
    <w:rsid w:val="00174EA1"/>
    <w:rsid w:val="00174F29"/>
    <w:rsid w:val="001760D1"/>
    <w:rsid w:val="001800AF"/>
    <w:rsid w:val="00180C31"/>
    <w:rsid w:val="00180D33"/>
    <w:rsid w:val="00182916"/>
    <w:rsid w:val="00184B6B"/>
    <w:rsid w:val="00186EB0"/>
    <w:rsid w:val="0018763E"/>
    <w:rsid w:val="0019191B"/>
    <w:rsid w:val="00192CE3"/>
    <w:rsid w:val="00193520"/>
    <w:rsid w:val="00194495"/>
    <w:rsid w:val="00194B80"/>
    <w:rsid w:val="00195576"/>
    <w:rsid w:val="00196513"/>
    <w:rsid w:val="0019782D"/>
    <w:rsid w:val="001A3287"/>
    <w:rsid w:val="001A51EC"/>
    <w:rsid w:val="001A5891"/>
    <w:rsid w:val="001A6F0B"/>
    <w:rsid w:val="001A7BF0"/>
    <w:rsid w:val="001B000F"/>
    <w:rsid w:val="001B0042"/>
    <w:rsid w:val="001B120F"/>
    <w:rsid w:val="001B2644"/>
    <w:rsid w:val="001B2EC3"/>
    <w:rsid w:val="001B402B"/>
    <w:rsid w:val="001B5372"/>
    <w:rsid w:val="001B74FF"/>
    <w:rsid w:val="001B7529"/>
    <w:rsid w:val="001C1E18"/>
    <w:rsid w:val="001C2DD8"/>
    <w:rsid w:val="001C38F1"/>
    <w:rsid w:val="001C690E"/>
    <w:rsid w:val="001C7D79"/>
    <w:rsid w:val="001D03B5"/>
    <w:rsid w:val="001D1F3F"/>
    <w:rsid w:val="001D2E19"/>
    <w:rsid w:val="001D3B95"/>
    <w:rsid w:val="001D7E98"/>
    <w:rsid w:val="001E10F6"/>
    <w:rsid w:val="001E1ABC"/>
    <w:rsid w:val="001E47A6"/>
    <w:rsid w:val="001E4AA4"/>
    <w:rsid w:val="001E5677"/>
    <w:rsid w:val="001E6246"/>
    <w:rsid w:val="001E7303"/>
    <w:rsid w:val="001F05A1"/>
    <w:rsid w:val="001F0886"/>
    <w:rsid w:val="001F0BAD"/>
    <w:rsid w:val="001F221B"/>
    <w:rsid w:val="001F2BED"/>
    <w:rsid w:val="001F2CB9"/>
    <w:rsid w:val="001F386E"/>
    <w:rsid w:val="001F5AA2"/>
    <w:rsid w:val="001F62F7"/>
    <w:rsid w:val="001F7340"/>
    <w:rsid w:val="001F75DB"/>
    <w:rsid w:val="002004D4"/>
    <w:rsid w:val="00200C42"/>
    <w:rsid w:val="00200E51"/>
    <w:rsid w:val="00202BED"/>
    <w:rsid w:val="00203159"/>
    <w:rsid w:val="00204ADB"/>
    <w:rsid w:val="00205320"/>
    <w:rsid w:val="00205AEC"/>
    <w:rsid w:val="00205F0C"/>
    <w:rsid w:val="00206011"/>
    <w:rsid w:val="0020623D"/>
    <w:rsid w:val="002066F4"/>
    <w:rsid w:val="00206C1F"/>
    <w:rsid w:val="00210BBE"/>
    <w:rsid w:val="00212893"/>
    <w:rsid w:val="002164EE"/>
    <w:rsid w:val="0021775C"/>
    <w:rsid w:val="00221DA1"/>
    <w:rsid w:val="00223E88"/>
    <w:rsid w:val="0022454B"/>
    <w:rsid w:val="00224A32"/>
    <w:rsid w:val="00224AEF"/>
    <w:rsid w:val="002252B5"/>
    <w:rsid w:val="00226936"/>
    <w:rsid w:val="00226976"/>
    <w:rsid w:val="00226E74"/>
    <w:rsid w:val="002274E9"/>
    <w:rsid w:val="00230E9F"/>
    <w:rsid w:val="00231F2D"/>
    <w:rsid w:val="0023391A"/>
    <w:rsid w:val="00237847"/>
    <w:rsid w:val="00237C0D"/>
    <w:rsid w:val="00241248"/>
    <w:rsid w:val="00241AE8"/>
    <w:rsid w:val="00242B17"/>
    <w:rsid w:val="0024333A"/>
    <w:rsid w:val="00244041"/>
    <w:rsid w:val="002455A8"/>
    <w:rsid w:val="00250777"/>
    <w:rsid w:val="00252BF9"/>
    <w:rsid w:val="002536AC"/>
    <w:rsid w:val="0025608C"/>
    <w:rsid w:val="00256261"/>
    <w:rsid w:val="00260ADC"/>
    <w:rsid w:val="00267B2F"/>
    <w:rsid w:val="0027025C"/>
    <w:rsid w:val="00270714"/>
    <w:rsid w:val="00270E51"/>
    <w:rsid w:val="00280128"/>
    <w:rsid w:val="00284368"/>
    <w:rsid w:val="00285F93"/>
    <w:rsid w:val="00286069"/>
    <w:rsid w:val="00290020"/>
    <w:rsid w:val="002903D7"/>
    <w:rsid w:val="00292DC8"/>
    <w:rsid w:val="00294270"/>
    <w:rsid w:val="002957A6"/>
    <w:rsid w:val="002966BA"/>
    <w:rsid w:val="002971B1"/>
    <w:rsid w:val="002A031F"/>
    <w:rsid w:val="002A07D3"/>
    <w:rsid w:val="002A10C3"/>
    <w:rsid w:val="002A1881"/>
    <w:rsid w:val="002A43E8"/>
    <w:rsid w:val="002A46E3"/>
    <w:rsid w:val="002A5FA6"/>
    <w:rsid w:val="002A602B"/>
    <w:rsid w:val="002B0C1E"/>
    <w:rsid w:val="002B2A8D"/>
    <w:rsid w:val="002B6DC3"/>
    <w:rsid w:val="002C1C13"/>
    <w:rsid w:val="002C2020"/>
    <w:rsid w:val="002C5F84"/>
    <w:rsid w:val="002D25F3"/>
    <w:rsid w:val="002D38D0"/>
    <w:rsid w:val="002D3A04"/>
    <w:rsid w:val="002D3A32"/>
    <w:rsid w:val="002D501E"/>
    <w:rsid w:val="002D562A"/>
    <w:rsid w:val="002E1025"/>
    <w:rsid w:val="002E4561"/>
    <w:rsid w:val="002E614D"/>
    <w:rsid w:val="002F12A1"/>
    <w:rsid w:val="002F1BAA"/>
    <w:rsid w:val="002F1D67"/>
    <w:rsid w:val="002F528D"/>
    <w:rsid w:val="002F6D01"/>
    <w:rsid w:val="003002E3"/>
    <w:rsid w:val="0030118E"/>
    <w:rsid w:val="00302E2D"/>
    <w:rsid w:val="0030362B"/>
    <w:rsid w:val="003048F9"/>
    <w:rsid w:val="0031077E"/>
    <w:rsid w:val="00311DF5"/>
    <w:rsid w:val="00312097"/>
    <w:rsid w:val="003129AC"/>
    <w:rsid w:val="00312DE9"/>
    <w:rsid w:val="003132F0"/>
    <w:rsid w:val="00313DCF"/>
    <w:rsid w:val="00314D04"/>
    <w:rsid w:val="00314E67"/>
    <w:rsid w:val="00317AB8"/>
    <w:rsid w:val="0032038A"/>
    <w:rsid w:val="0032054C"/>
    <w:rsid w:val="00320BA4"/>
    <w:rsid w:val="00322305"/>
    <w:rsid w:val="003244DB"/>
    <w:rsid w:val="00324AFA"/>
    <w:rsid w:val="00325BE0"/>
    <w:rsid w:val="00326EEE"/>
    <w:rsid w:val="003329B8"/>
    <w:rsid w:val="003329D1"/>
    <w:rsid w:val="003403CE"/>
    <w:rsid w:val="00341C40"/>
    <w:rsid w:val="00341FDC"/>
    <w:rsid w:val="00347226"/>
    <w:rsid w:val="003502DC"/>
    <w:rsid w:val="00353470"/>
    <w:rsid w:val="0035739F"/>
    <w:rsid w:val="00360393"/>
    <w:rsid w:val="003605F6"/>
    <w:rsid w:val="0036478B"/>
    <w:rsid w:val="00365363"/>
    <w:rsid w:val="0036674C"/>
    <w:rsid w:val="0036677B"/>
    <w:rsid w:val="00371059"/>
    <w:rsid w:val="00372456"/>
    <w:rsid w:val="00374B77"/>
    <w:rsid w:val="003755B1"/>
    <w:rsid w:val="00375C83"/>
    <w:rsid w:val="003762C5"/>
    <w:rsid w:val="0038086A"/>
    <w:rsid w:val="00380ED8"/>
    <w:rsid w:val="0038234C"/>
    <w:rsid w:val="0038251C"/>
    <w:rsid w:val="00383989"/>
    <w:rsid w:val="00383AF5"/>
    <w:rsid w:val="00390762"/>
    <w:rsid w:val="0039149B"/>
    <w:rsid w:val="00391B7C"/>
    <w:rsid w:val="00392C7F"/>
    <w:rsid w:val="00393933"/>
    <w:rsid w:val="00397A1E"/>
    <w:rsid w:val="003A11C9"/>
    <w:rsid w:val="003A3D68"/>
    <w:rsid w:val="003A41A2"/>
    <w:rsid w:val="003A6A4F"/>
    <w:rsid w:val="003A71A4"/>
    <w:rsid w:val="003B056C"/>
    <w:rsid w:val="003B0E0A"/>
    <w:rsid w:val="003B127F"/>
    <w:rsid w:val="003B1579"/>
    <w:rsid w:val="003B162A"/>
    <w:rsid w:val="003B3228"/>
    <w:rsid w:val="003B38B4"/>
    <w:rsid w:val="003B4FA9"/>
    <w:rsid w:val="003B5AFE"/>
    <w:rsid w:val="003B6049"/>
    <w:rsid w:val="003B63EC"/>
    <w:rsid w:val="003B6921"/>
    <w:rsid w:val="003C0BA8"/>
    <w:rsid w:val="003C33A1"/>
    <w:rsid w:val="003C4343"/>
    <w:rsid w:val="003C71A2"/>
    <w:rsid w:val="003C7C4C"/>
    <w:rsid w:val="003C7CF2"/>
    <w:rsid w:val="003D445F"/>
    <w:rsid w:val="003D5A8D"/>
    <w:rsid w:val="003D6C75"/>
    <w:rsid w:val="003E45F6"/>
    <w:rsid w:val="003E4BAC"/>
    <w:rsid w:val="003F248D"/>
    <w:rsid w:val="003F2AAD"/>
    <w:rsid w:val="003F3769"/>
    <w:rsid w:val="004042CF"/>
    <w:rsid w:val="0040658E"/>
    <w:rsid w:val="004073AD"/>
    <w:rsid w:val="00421830"/>
    <w:rsid w:val="00422A77"/>
    <w:rsid w:val="0042359E"/>
    <w:rsid w:val="00430C4B"/>
    <w:rsid w:val="004313EE"/>
    <w:rsid w:val="00440A87"/>
    <w:rsid w:val="00440B7D"/>
    <w:rsid w:val="004410AE"/>
    <w:rsid w:val="004410DB"/>
    <w:rsid w:val="00442274"/>
    <w:rsid w:val="00442D3C"/>
    <w:rsid w:val="00444C97"/>
    <w:rsid w:val="00444CBC"/>
    <w:rsid w:val="00444F4F"/>
    <w:rsid w:val="00444F72"/>
    <w:rsid w:val="00447C28"/>
    <w:rsid w:val="00450FF3"/>
    <w:rsid w:val="00454324"/>
    <w:rsid w:val="00461094"/>
    <w:rsid w:val="00463152"/>
    <w:rsid w:val="00467F63"/>
    <w:rsid w:val="00467FA6"/>
    <w:rsid w:val="0047063C"/>
    <w:rsid w:val="0047071A"/>
    <w:rsid w:val="0047184C"/>
    <w:rsid w:val="00475227"/>
    <w:rsid w:val="004810D2"/>
    <w:rsid w:val="004810E2"/>
    <w:rsid w:val="0048419D"/>
    <w:rsid w:val="00484202"/>
    <w:rsid w:val="00487920"/>
    <w:rsid w:val="00490DCF"/>
    <w:rsid w:val="004910E5"/>
    <w:rsid w:val="0049574D"/>
    <w:rsid w:val="004B070A"/>
    <w:rsid w:val="004B1696"/>
    <w:rsid w:val="004B24E4"/>
    <w:rsid w:val="004B528E"/>
    <w:rsid w:val="004B5846"/>
    <w:rsid w:val="004C1B79"/>
    <w:rsid w:val="004C5CD6"/>
    <w:rsid w:val="004C5CEA"/>
    <w:rsid w:val="004C627F"/>
    <w:rsid w:val="004C6F62"/>
    <w:rsid w:val="004D0CED"/>
    <w:rsid w:val="004D3444"/>
    <w:rsid w:val="004D5675"/>
    <w:rsid w:val="004D6144"/>
    <w:rsid w:val="004D65FD"/>
    <w:rsid w:val="004E2555"/>
    <w:rsid w:val="004E2B67"/>
    <w:rsid w:val="004E3903"/>
    <w:rsid w:val="004F1305"/>
    <w:rsid w:val="004F2BCF"/>
    <w:rsid w:val="004F3C56"/>
    <w:rsid w:val="004F4225"/>
    <w:rsid w:val="004F7E3F"/>
    <w:rsid w:val="00500B83"/>
    <w:rsid w:val="0050583A"/>
    <w:rsid w:val="00507C50"/>
    <w:rsid w:val="00510CA4"/>
    <w:rsid w:val="005150A0"/>
    <w:rsid w:val="00517A86"/>
    <w:rsid w:val="00521EE3"/>
    <w:rsid w:val="005242B2"/>
    <w:rsid w:val="00524B74"/>
    <w:rsid w:val="00525E5F"/>
    <w:rsid w:val="00526E2F"/>
    <w:rsid w:val="0053237B"/>
    <w:rsid w:val="005366E6"/>
    <w:rsid w:val="005376E9"/>
    <w:rsid w:val="005408FA"/>
    <w:rsid w:val="00543B6D"/>
    <w:rsid w:val="00546C63"/>
    <w:rsid w:val="005518CA"/>
    <w:rsid w:val="00551C36"/>
    <w:rsid w:val="005564C9"/>
    <w:rsid w:val="005607B3"/>
    <w:rsid w:val="00562005"/>
    <w:rsid w:val="0056253C"/>
    <w:rsid w:val="005657C4"/>
    <w:rsid w:val="00565A2C"/>
    <w:rsid w:val="005678CE"/>
    <w:rsid w:val="00573655"/>
    <w:rsid w:val="00573C6A"/>
    <w:rsid w:val="005746E2"/>
    <w:rsid w:val="005806C6"/>
    <w:rsid w:val="00583F55"/>
    <w:rsid w:val="00584696"/>
    <w:rsid w:val="00585315"/>
    <w:rsid w:val="005860A3"/>
    <w:rsid w:val="00593248"/>
    <w:rsid w:val="00594385"/>
    <w:rsid w:val="005947A6"/>
    <w:rsid w:val="00597827"/>
    <w:rsid w:val="005A0C13"/>
    <w:rsid w:val="005A1400"/>
    <w:rsid w:val="005A2E2B"/>
    <w:rsid w:val="005B1106"/>
    <w:rsid w:val="005B24F7"/>
    <w:rsid w:val="005B4B9A"/>
    <w:rsid w:val="005B655E"/>
    <w:rsid w:val="005B6C6C"/>
    <w:rsid w:val="005B7801"/>
    <w:rsid w:val="005B7843"/>
    <w:rsid w:val="005C3229"/>
    <w:rsid w:val="005D1491"/>
    <w:rsid w:val="005D7D9D"/>
    <w:rsid w:val="005E0C84"/>
    <w:rsid w:val="005E182B"/>
    <w:rsid w:val="005E3847"/>
    <w:rsid w:val="005E4C24"/>
    <w:rsid w:val="005E7851"/>
    <w:rsid w:val="005F03D9"/>
    <w:rsid w:val="005F06F2"/>
    <w:rsid w:val="005F071B"/>
    <w:rsid w:val="005F1759"/>
    <w:rsid w:val="005F5900"/>
    <w:rsid w:val="00600AF4"/>
    <w:rsid w:val="00600BF6"/>
    <w:rsid w:val="00604DA1"/>
    <w:rsid w:val="0060572C"/>
    <w:rsid w:val="006107AF"/>
    <w:rsid w:val="006123B4"/>
    <w:rsid w:val="00612B47"/>
    <w:rsid w:val="00612B95"/>
    <w:rsid w:val="006202B1"/>
    <w:rsid w:val="0062367D"/>
    <w:rsid w:val="00624613"/>
    <w:rsid w:val="00626FD1"/>
    <w:rsid w:val="006277C4"/>
    <w:rsid w:val="006314F9"/>
    <w:rsid w:val="00631584"/>
    <w:rsid w:val="006341F5"/>
    <w:rsid w:val="00635E3E"/>
    <w:rsid w:val="00635E7B"/>
    <w:rsid w:val="00646F01"/>
    <w:rsid w:val="0065015B"/>
    <w:rsid w:val="00650ADC"/>
    <w:rsid w:val="006523EE"/>
    <w:rsid w:val="0065288F"/>
    <w:rsid w:val="006535CF"/>
    <w:rsid w:val="006562CB"/>
    <w:rsid w:val="006567F8"/>
    <w:rsid w:val="00661300"/>
    <w:rsid w:val="006618CA"/>
    <w:rsid w:val="00662D05"/>
    <w:rsid w:val="00664B93"/>
    <w:rsid w:val="006716C6"/>
    <w:rsid w:val="0067780A"/>
    <w:rsid w:val="006804BF"/>
    <w:rsid w:val="00681C8B"/>
    <w:rsid w:val="00683AC0"/>
    <w:rsid w:val="006842AF"/>
    <w:rsid w:val="006843B6"/>
    <w:rsid w:val="00684E3E"/>
    <w:rsid w:val="0068724F"/>
    <w:rsid w:val="0068735A"/>
    <w:rsid w:val="0069129E"/>
    <w:rsid w:val="006941EB"/>
    <w:rsid w:val="00695DBA"/>
    <w:rsid w:val="006A06AF"/>
    <w:rsid w:val="006A0B1D"/>
    <w:rsid w:val="006A111B"/>
    <w:rsid w:val="006A2922"/>
    <w:rsid w:val="006A4469"/>
    <w:rsid w:val="006A6FDD"/>
    <w:rsid w:val="006B06BB"/>
    <w:rsid w:val="006C71DA"/>
    <w:rsid w:val="006D0984"/>
    <w:rsid w:val="006D22FA"/>
    <w:rsid w:val="006D34A4"/>
    <w:rsid w:val="006D51B1"/>
    <w:rsid w:val="006E0C8D"/>
    <w:rsid w:val="006E1104"/>
    <w:rsid w:val="006E1CA0"/>
    <w:rsid w:val="006E270E"/>
    <w:rsid w:val="006E2A01"/>
    <w:rsid w:val="006E2EAB"/>
    <w:rsid w:val="006E42DB"/>
    <w:rsid w:val="006E69B7"/>
    <w:rsid w:val="006E78D8"/>
    <w:rsid w:val="006F0804"/>
    <w:rsid w:val="006F0A58"/>
    <w:rsid w:val="006F1237"/>
    <w:rsid w:val="006F3278"/>
    <w:rsid w:val="006F70FE"/>
    <w:rsid w:val="0070004C"/>
    <w:rsid w:val="00701098"/>
    <w:rsid w:val="00703025"/>
    <w:rsid w:val="00703192"/>
    <w:rsid w:val="00704AEE"/>
    <w:rsid w:val="00706260"/>
    <w:rsid w:val="007075D1"/>
    <w:rsid w:val="00707F57"/>
    <w:rsid w:val="00710383"/>
    <w:rsid w:val="00722833"/>
    <w:rsid w:val="00725614"/>
    <w:rsid w:val="007312D9"/>
    <w:rsid w:val="00732E63"/>
    <w:rsid w:val="00735BEE"/>
    <w:rsid w:val="00742AA8"/>
    <w:rsid w:val="00742D3F"/>
    <w:rsid w:val="007437FA"/>
    <w:rsid w:val="00744047"/>
    <w:rsid w:val="007449DD"/>
    <w:rsid w:val="0074570A"/>
    <w:rsid w:val="00746808"/>
    <w:rsid w:val="00746C1E"/>
    <w:rsid w:val="0074702A"/>
    <w:rsid w:val="0074722B"/>
    <w:rsid w:val="00764238"/>
    <w:rsid w:val="0076630E"/>
    <w:rsid w:val="00766B5F"/>
    <w:rsid w:val="00766E45"/>
    <w:rsid w:val="007715B9"/>
    <w:rsid w:val="00773834"/>
    <w:rsid w:val="0077571E"/>
    <w:rsid w:val="00775A9D"/>
    <w:rsid w:val="00775F38"/>
    <w:rsid w:val="00777983"/>
    <w:rsid w:val="00777997"/>
    <w:rsid w:val="00780AE8"/>
    <w:rsid w:val="00782741"/>
    <w:rsid w:val="007840E0"/>
    <w:rsid w:val="00784DCC"/>
    <w:rsid w:val="0078512B"/>
    <w:rsid w:val="00793ABD"/>
    <w:rsid w:val="007952C1"/>
    <w:rsid w:val="0079618E"/>
    <w:rsid w:val="007A2029"/>
    <w:rsid w:val="007A2316"/>
    <w:rsid w:val="007A319E"/>
    <w:rsid w:val="007A42B2"/>
    <w:rsid w:val="007A4A20"/>
    <w:rsid w:val="007A4ABE"/>
    <w:rsid w:val="007B238B"/>
    <w:rsid w:val="007B3068"/>
    <w:rsid w:val="007B3F46"/>
    <w:rsid w:val="007B48F9"/>
    <w:rsid w:val="007B6A13"/>
    <w:rsid w:val="007B7C1A"/>
    <w:rsid w:val="007C20B9"/>
    <w:rsid w:val="007C311A"/>
    <w:rsid w:val="007C7D5B"/>
    <w:rsid w:val="007D059A"/>
    <w:rsid w:val="007D3FEF"/>
    <w:rsid w:val="007D4956"/>
    <w:rsid w:val="007D51FA"/>
    <w:rsid w:val="007D56FC"/>
    <w:rsid w:val="007D5980"/>
    <w:rsid w:val="007D68D5"/>
    <w:rsid w:val="007D7774"/>
    <w:rsid w:val="007E0C19"/>
    <w:rsid w:val="007E3333"/>
    <w:rsid w:val="007E3712"/>
    <w:rsid w:val="007E45DC"/>
    <w:rsid w:val="007E5693"/>
    <w:rsid w:val="007E57CC"/>
    <w:rsid w:val="007E6482"/>
    <w:rsid w:val="007E665F"/>
    <w:rsid w:val="007F0F7C"/>
    <w:rsid w:val="007F25F6"/>
    <w:rsid w:val="007F2A0E"/>
    <w:rsid w:val="007F2D9B"/>
    <w:rsid w:val="007F3A36"/>
    <w:rsid w:val="0080238A"/>
    <w:rsid w:val="00803728"/>
    <w:rsid w:val="00803BFC"/>
    <w:rsid w:val="0080451E"/>
    <w:rsid w:val="00804C25"/>
    <w:rsid w:val="00806C4C"/>
    <w:rsid w:val="00807E96"/>
    <w:rsid w:val="008118E8"/>
    <w:rsid w:val="00813B38"/>
    <w:rsid w:val="0081456B"/>
    <w:rsid w:val="00814899"/>
    <w:rsid w:val="008179D8"/>
    <w:rsid w:val="00822C66"/>
    <w:rsid w:val="00826254"/>
    <w:rsid w:val="0082682F"/>
    <w:rsid w:val="00826DD2"/>
    <w:rsid w:val="00830D7B"/>
    <w:rsid w:val="0083535E"/>
    <w:rsid w:val="00835799"/>
    <w:rsid w:val="00840F26"/>
    <w:rsid w:val="00851042"/>
    <w:rsid w:val="00851A60"/>
    <w:rsid w:val="00854C44"/>
    <w:rsid w:val="008561C8"/>
    <w:rsid w:val="008602F1"/>
    <w:rsid w:val="00864271"/>
    <w:rsid w:val="00864E36"/>
    <w:rsid w:val="00866C7D"/>
    <w:rsid w:val="00866D0E"/>
    <w:rsid w:val="008717B1"/>
    <w:rsid w:val="00873E9E"/>
    <w:rsid w:val="00874098"/>
    <w:rsid w:val="00875B39"/>
    <w:rsid w:val="00881456"/>
    <w:rsid w:val="0088165F"/>
    <w:rsid w:val="00881BAF"/>
    <w:rsid w:val="00882C0B"/>
    <w:rsid w:val="008833BF"/>
    <w:rsid w:val="0088493F"/>
    <w:rsid w:val="00885A47"/>
    <w:rsid w:val="00887FF0"/>
    <w:rsid w:val="00890AD5"/>
    <w:rsid w:val="008919A3"/>
    <w:rsid w:val="00891CD8"/>
    <w:rsid w:val="008929FA"/>
    <w:rsid w:val="0089393F"/>
    <w:rsid w:val="0089730E"/>
    <w:rsid w:val="008A0EA7"/>
    <w:rsid w:val="008A217A"/>
    <w:rsid w:val="008A25CA"/>
    <w:rsid w:val="008A2946"/>
    <w:rsid w:val="008A389A"/>
    <w:rsid w:val="008A3E86"/>
    <w:rsid w:val="008A4B15"/>
    <w:rsid w:val="008A6B18"/>
    <w:rsid w:val="008B1F4A"/>
    <w:rsid w:val="008B465C"/>
    <w:rsid w:val="008B4A98"/>
    <w:rsid w:val="008B4C82"/>
    <w:rsid w:val="008B65CF"/>
    <w:rsid w:val="008B6B96"/>
    <w:rsid w:val="008B77CC"/>
    <w:rsid w:val="008B7CD1"/>
    <w:rsid w:val="008B7D62"/>
    <w:rsid w:val="008C3774"/>
    <w:rsid w:val="008C393E"/>
    <w:rsid w:val="008C7601"/>
    <w:rsid w:val="008C7612"/>
    <w:rsid w:val="008C7730"/>
    <w:rsid w:val="008D2876"/>
    <w:rsid w:val="008D373C"/>
    <w:rsid w:val="008D570D"/>
    <w:rsid w:val="008E0BBF"/>
    <w:rsid w:val="008E0E40"/>
    <w:rsid w:val="008E14E6"/>
    <w:rsid w:val="008E1F87"/>
    <w:rsid w:val="008E3636"/>
    <w:rsid w:val="008E407F"/>
    <w:rsid w:val="008E4B53"/>
    <w:rsid w:val="008E7B62"/>
    <w:rsid w:val="008F012A"/>
    <w:rsid w:val="008F28E6"/>
    <w:rsid w:val="008F2A3E"/>
    <w:rsid w:val="008F33BA"/>
    <w:rsid w:val="008F430A"/>
    <w:rsid w:val="008F4978"/>
    <w:rsid w:val="008F5DBD"/>
    <w:rsid w:val="008F7B12"/>
    <w:rsid w:val="00901C6F"/>
    <w:rsid w:val="00903B61"/>
    <w:rsid w:val="00904420"/>
    <w:rsid w:val="009059D1"/>
    <w:rsid w:val="00905CA8"/>
    <w:rsid w:val="00907261"/>
    <w:rsid w:val="009128F3"/>
    <w:rsid w:val="00913174"/>
    <w:rsid w:val="0091549B"/>
    <w:rsid w:val="009163B2"/>
    <w:rsid w:val="009205A0"/>
    <w:rsid w:val="009226D0"/>
    <w:rsid w:val="009235BD"/>
    <w:rsid w:val="009244EC"/>
    <w:rsid w:val="009245A5"/>
    <w:rsid w:val="00924698"/>
    <w:rsid w:val="00926FD3"/>
    <w:rsid w:val="00930D61"/>
    <w:rsid w:val="00931B93"/>
    <w:rsid w:val="00932B1C"/>
    <w:rsid w:val="00934615"/>
    <w:rsid w:val="00937029"/>
    <w:rsid w:val="00937351"/>
    <w:rsid w:val="009445BD"/>
    <w:rsid w:val="00945403"/>
    <w:rsid w:val="00945C11"/>
    <w:rsid w:val="00950264"/>
    <w:rsid w:val="0095231E"/>
    <w:rsid w:val="00961059"/>
    <w:rsid w:val="00964C80"/>
    <w:rsid w:val="00965E63"/>
    <w:rsid w:val="00966248"/>
    <w:rsid w:val="00976CDC"/>
    <w:rsid w:val="00980226"/>
    <w:rsid w:val="009817EF"/>
    <w:rsid w:val="009855EE"/>
    <w:rsid w:val="009865B7"/>
    <w:rsid w:val="00992AA8"/>
    <w:rsid w:val="009935E0"/>
    <w:rsid w:val="00993A76"/>
    <w:rsid w:val="0099575B"/>
    <w:rsid w:val="009A000F"/>
    <w:rsid w:val="009A59E7"/>
    <w:rsid w:val="009A6022"/>
    <w:rsid w:val="009A63B9"/>
    <w:rsid w:val="009A7262"/>
    <w:rsid w:val="009B2A68"/>
    <w:rsid w:val="009B489B"/>
    <w:rsid w:val="009B4A36"/>
    <w:rsid w:val="009B5000"/>
    <w:rsid w:val="009C4266"/>
    <w:rsid w:val="009D0387"/>
    <w:rsid w:val="009D03BA"/>
    <w:rsid w:val="009D191E"/>
    <w:rsid w:val="009D2811"/>
    <w:rsid w:val="009D395F"/>
    <w:rsid w:val="009D4125"/>
    <w:rsid w:val="009D55A8"/>
    <w:rsid w:val="009D6EAC"/>
    <w:rsid w:val="009E108C"/>
    <w:rsid w:val="009E4DC1"/>
    <w:rsid w:val="009F0017"/>
    <w:rsid w:val="009F32D5"/>
    <w:rsid w:val="009F3313"/>
    <w:rsid w:val="009F385B"/>
    <w:rsid w:val="009F7671"/>
    <w:rsid w:val="009F7A66"/>
    <w:rsid w:val="00A00018"/>
    <w:rsid w:val="00A01D76"/>
    <w:rsid w:val="00A02902"/>
    <w:rsid w:val="00A03806"/>
    <w:rsid w:val="00A03AC2"/>
    <w:rsid w:val="00A03FF1"/>
    <w:rsid w:val="00A07EF1"/>
    <w:rsid w:val="00A105D6"/>
    <w:rsid w:val="00A107B0"/>
    <w:rsid w:val="00A11397"/>
    <w:rsid w:val="00A12588"/>
    <w:rsid w:val="00A1330A"/>
    <w:rsid w:val="00A13FE2"/>
    <w:rsid w:val="00A14833"/>
    <w:rsid w:val="00A20086"/>
    <w:rsid w:val="00A2065D"/>
    <w:rsid w:val="00A2462C"/>
    <w:rsid w:val="00A24642"/>
    <w:rsid w:val="00A27DDC"/>
    <w:rsid w:val="00A31B8C"/>
    <w:rsid w:val="00A34BEC"/>
    <w:rsid w:val="00A36E43"/>
    <w:rsid w:val="00A37D0D"/>
    <w:rsid w:val="00A401D7"/>
    <w:rsid w:val="00A45EBB"/>
    <w:rsid w:val="00A469EA"/>
    <w:rsid w:val="00A4713C"/>
    <w:rsid w:val="00A507D7"/>
    <w:rsid w:val="00A50A39"/>
    <w:rsid w:val="00A50E6F"/>
    <w:rsid w:val="00A5103E"/>
    <w:rsid w:val="00A53404"/>
    <w:rsid w:val="00A546D9"/>
    <w:rsid w:val="00A55C62"/>
    <w:rsid w:val="00A56ABD"/>
    <w:rsid w:val="00A57085"/>
    <w:rsid w:val="00A57F5F"/>
    <w:rsid w:val="00A61EDB"/>
    <w:rsid w:val="00A62484"/>
    <w:rsid w:val="00A65359"/>
    <w:rsid w:val="00A65629"/>
    <w:rsid w:val="00A70931"/>
    <w:rsid w:val="00A71CD2"/>
    <w:rsid w:val="00A74332"/>
    <w:rsid w:val="00A75576"/>
    <w:rsid w:val="00A808ED"/>
    <w:rsid w:val="00A813BF"/>
    <w:rsid w:val="00A83140"/>
    <w:rsid w:val="00A83BF7"/>
    <w:rsid w:val="00A8415F"/>
    <w:rsid w:val="00A8576E"/>
    <w:rsid w:val="00A86877"/>
    <w:rsid w:val="00A86A1E"/>
    <w:rsid w:val="00A911D9"/>
    <w:rsid w:val="00A95E1B"/>
    <w:rsid w:val="00AA1F33"/>
    <w:rsid w:val="00AA2527"/>
    <w:rsid w:val="00AA2FC7"/>
    <w:rsid w:val="00AA31B0"/>
    <w:rsid w:val="00AA3C62"/>
    <w:rsid w:val="00AA3EAD"/>
    <w:rsid w:val="00AA4582"/>
    <w:rsid w:val="00AA4FEA"/>
    <w:rsid w:val="00AA6590"/>
    <w:rsid w:val="00AA684A"/>
    <w:rsid w:val="00AA6B76"/>
    <w:rsid w:val="00AA74CA"/>
    <w:rsid w:val="00AB219F"/>
    <w:rsid w:val="00AB39FD"/>
    <w:rsid w:val="00AC3401"/>
    <w:rsid w:val="00AC4CD3"/>
    <w:rsid w:val="00AC7395"/>
    <w:rsid w:val="00AC7BC5"/>
    <w:rsid w:val="00AD0031"/>
    <w:rsid w:val="00AD2338"/>
    <w:rsid w:val="00AD3994"/>
    <w:rsid w:val="00AD4024"/>
    <w:rsid w:val="00AD40A4"/>
    <w:rsid w:val="00AD4632"/>
    <w:rsid w:val="00AD61CB"/>
    <w:rsid w:val="00AD7842"/>
    <w:rsid w:val="00AE144D"/>
    <w:rsid w:val="00AE1556"/>
    <w:rsid w:val="00AE3F06"/>
    <w:rsid w:val="00AE4543"/>
    <w:rsid w:val="00AE47D5"/>
    <w:rsid w:val="00AE5C94"/>
    <w:rsid w:val="00AE6E34"/>
    <w:rsid w:val="00AF06AC"/>
    <w:rsid w:val="00AF37A8"/>
    <w:rsid w:val="00AF44D2"/>
    <w:rsid w:val="00B03839"/>
    <w:rsid w:val="00B05605"/>
    <w:rsid w:val="00B068C1"/>
    <w:rsid w:val="00B077C6"/>
    <w:rsid w:val="00B12B82"/>
    <w:rsid w:val="00B14B19"/>
    <w:rsid w:val="00B152BE"/>
    <w:rsid w:val="00B167B4"/>
    <w:rsid w:val="00B207D1"/>
    <w:rsid w:val="00B3401F"/>
    <w:rsid w:val="00B3410C"/>
    <w:rsid w:val="00B356CE"/>
    <w:rsid w:val="00B35A79"/>
    <w:rsid w:val="00B36683"/>
    <w:rsid w:val="00B43029"/>
    <w:rsid w:val="00B51398"/>
    <w:rsid w:val="00B52DFF"/>
    <w:rsid w:val="00B5540F"/>
    <w:rsid w:val="00B569E1"/>
    <w:rsid w:val="00B5770E"/>
    <w:rsid w:val="00B60794"/>
    <w:rsid w:val="00B61565"/>
    <w:rsid w:val="00B61FBE"/>
    <w:rsid w:val="00B6368C"/>
    <w:rsid w:val="00B66239"/>
    <w:rsid w:val="00B703CB"/>
    <w:rsid w:val="00B70819"/>
    <w:rsid w:val="00B70C03"/>
    <w:rsid w:val="00B716FB"/>
    <w:rsid w:val="00B72EF5"/>
    <w:rsid w:val="00B7384A"/>
    <w:rsid w:val="00B76A2D"/>
    <w:rsid w:val="00B76DF5"/>
    <w:rsid w:val="00B76FD5"/>
    <w:rsid w:val="00B803E2"/>
    <w:rsid w:val="00B80CE5"/>
    <w:rsid w:val="00B83571"/>
    <w:rsid w:val="00B8469D"/>
    <w:rsid w:val="00B865A6"/>
    <w:rsid w:val="00B9323A"/>
    <w:rsid w:val="00B96676"/>
    <w:rsid w:val="00BA060B"/>
    <w:rsid w:val="00BA157A"/>
    <w:rsid w:val="00BA2C36"/>
    <w:rsid w:val="00BA3D9F"/>
    <w:rsid w:val="00BA5F9E"/>
    <w:rsid w:val="00BA7833"/>
    <w:rsid w:val="00BA7D04"/>
    <w:rsid w:val="00BB0716"/>
    <w:rsid w:val="00BB07BD"/>
    <w:rsid w:val="00BB2DB2"/>
    <w:rsid w:val="00BB486C"/>
    <w:rsid w:val="00BB5797"/>
    <w:rsid w:val="00BB773E"/>
    <w:rsid w:val="00BC07EE"/>
    <w:rsid w:val="00BC1B20"/>
    <w:rsid w:val="00BC22B8"/>
    <w:rsid w:val="00BC540C"/>
    <w:rsid w:val="00BC7A9B"/>
    <w:rsid w:val="00BD031B"/>
    <w:rsid w:val="00BD317D"/>
    <w:rsid w:val="00BD6128"/>
    <w:rsid w:val="00BD6C0A"/>
    <w:rsid w:val="00BD6D3A"/>
    <w:rsid w:val="00BD7C08"/>
    <w:rsid w:val="00BE168A"/>
    <w:rsid w:val="00BE1E2E"/>
    <w:rsid w:val="00BE209B"/>
    <w:rsid w:val="00BE3005"/>
    <w:rsid w:val="00BE50C7"/>
    <w:rsid w:val="00BE5822"/>
    <w:rsid w:val="00BE6EDE"/>
    <w:rsid w:val="00BE79C8"/>
    <w:rsid w:val="00BF0008"/>
    <w:rsid w:val="00BF0BEE"/>
    <w:rsid w:val="00BF255E"/>
    <w:rsid w:val="00BF27E3"/>
    <w:rsid w:val="00BF32C4"/>
    <w:rsid w:val="00BF5197"/>
    <w:rsid w:val="00BF5512"/>
    <w:rsid w:val="00BF6891"/>
    <w:rsid w:val="00BF74E0"/>
    <w:rsid w:val="00BF76B3"/>
    <w:rsid w:val="00BF7CC7"/>
    <w:rsid w:val="00C04D0D"/>
    <w:rsid w:val="00C05C85"/>
    <w:rsid w:val="00C06D4B"/>
    <w:rsid w:val="00C072D7"/>
    <w:rsid w:val="00C10042"/>
    <w:rsid w:val="00C113AD"/>
    <w:rsid w:val="00C1617E"/>
    <w:rsid w:val="00C1656B"/>
    <w:rsid w:val="00C205DD"/>
    <w:rsid w:val="00C214CE"/>
    <w:rsid w:val="00C25E2A"/>
    <w:rsid w:val="00C26A37"/>
    <w:rsid w:val="00C3196C"/>
    <w:rsid w:val="00C3240C"/>
    <w:rsid w:val="00C3256A"/>
    <w:rsid w:val="00C32B0F"/>
    <w:rsid w:val="00C33A60"/>
    <w:rsid w:val="00C34E3C"/>
    <w:rsid w:val="00C35E76"/>
    <w:rsid w:val="00C40734"/>
    <w:rsid w:val="00C40A11"/>
    <w:rsid w:val="00C40B61"/>
    <w:rsid w:val="00C43923"/>
    <w:rsid w:val="00C4446E"/>
    <w:rsid w:val="00C44762"/>
    <w:rsid w:val="00C4512C"/>
    <w:rsid w:val="00C46151"/>
    <w:rsid w:val="00C46DFC"/>
    <w:rsid w:val="00C46E21"/>
    <w:rsid w:val="00C47221"/>
    <w:rsid w:val="00C47258"/>
    <w:rsid w:val="00C479F8"/>
    <w:rsid w:val="00C503F8"/>
    <w:rsid w:val="00C50A01"/>
    <w:rsid w:val="00C533CC"/>
    <w:rsid w:val="00C53D72"/>
    <w:rsid w:val="00C5461A"/>
    <w:rsid w:val="00C573C2"/>
    <w:rsid w:val="00C602B5"/>
    <w:rsid w:val="00C64907"/>
    <w:rsid w:val="00C66A25"/>
    <w:rsid w:val="00C66AB5"/>
    <w:rsid w:val="00C71C28"/>
    <w:rsid w:val="00C761C1"/>
    <w:rsid w:val="00C831E4"/>
    <w:rsid w:val="00C83BD4"/>
    <w:rsid w:val="00C843D6"/>
    <w:rsid w:val="00C84CE5"/>
    <w:rsid w:val="00C8519B"/>
    <w:rsid w:val="00C8567F"/>
    <w:rsid w:val="00C9031C"/>
    <w:rsid w:val="00C957C7"/>
    <w:rsid w:val="00C97E33"/>
    <w:rsid w:val="00CA00BD"/>
    <w:rsid w:val="00CA1A8E"/>
    <w:rsid w:val="00CA7B3B"/>
    <w:rsid w:val="00CB0BD2"/>
    <w:rsid w:val="00CB275D"/>
    <w:rsid w:val="00CB31B7"/>
    <w:rsid w:val="00CB4EE0"/>
    <w:rsid w:val="00CB5737"/>
    <w:rsid w:val="00CB7A04"/>
    <w:rsid w:val="00CC7224"/>
    <w:rsid w:val="00CD0A13"/>
    <w:rsid w:val="00CD2E59"/>
    <w:rsid w:val="00CD3BEB"/>
    <w:rsid w:val="00CD6224"/>
    <w:rsid w:val="00CE045C"/>
    <w:rsid w:val="00CE2A01"/>
    <w:rsid w:val="00CE5A56"/>
    <w:rsid w:val="00CE679F"/>
    <w:rsid w:val="00CF00B9"/>
    <w:rsid w:val="00CF0A6A"/>
    <w:rsid w:val="00CF1BEA"/>
    <w:rsid w:val="00CF431B"/>
    <w:rsid w:val="00CF4E18"/>
    <w:rsid w:val="00CF743D"/>
    <w:rsid w:val="00D003CE"/>
    <w:rsid w:val="00D0159B"/>
    <w:rsid w:val="00D02E36"/>
    <w:rsid w:val="00D03A33"/>
    <w:rsid w:val="00D041F6"/>
    <w:rsid w:val="00D0451D"/>
    <w:rsid w:val="00D07A82"/>
    <w:rsid w:val="00D12F32"/>
    <w:rsid w:val="00D130E2"/>
    <w:rsid w:val="00D15748"/>
    <w:rsid w:val="00D1662D"/>
    <w:rsid w:val="00D207DE"/>
    <w:rsid w:val="00D208A4"/>
    <w:rsid w:val="00D20AE2"/>
    <w:rsid w:val="00D23672"/>
    <w:rsid w:val="00D24839"/>
    <w:rsid w:val="00D24FA0"/>
    <w:rsid w:val="00D26D95"/>
    <w:rsid w:val="00D30F06"/>
    <w:rsid w:val="00D313CA"/>
    <w:rsid w:val="00D32CAD"/>
    <w:rsid w:val="00D34CAE"/>
    <w:rsid w:val="00D406A6"/>
    <w:rsid w:val="00D40DD0"/>
    <w:rsid w:val="00D40EB0"/>
    <w:rsid w:val="00D41528"/>
    <w:rsid w:val="00D41C86"/>
    <w:rsid w:val="00D422E6"/>
    <w:rsid w:val="00D538BC"/>
    <w:rsid w:val="00D60458"/>
    <w:rsid w:val="00D66BAC"/>
    <w:rsid w:val="00D67269"/>
    <w:rsid w:val="00D726D2"/>
    <w:rsid w:val="00D72DBD"/>
    <w:rsid w:val="00D746EF"/>
    <w:rsid w:val="00D82559"/>
    <w:rsid w:val="00D8301A"/>
    <w:rsid w:val="00D8400D"/>
    <w:rsid w:val="00D849E0"/>
    <w:rsid w:val="00D84C48"/>
    <w:rsid w:val="00D84D09"/>
    <w:rsid w:val="00D867F8"/>
    <w:rsid w:val="00D86F46"/>
    <w:rsid w:val="00D87C43"/>
    <w:rsid w:val="00D87FD6"/>
    <w:rsid w:val="00D93093"/>
    <w:rsid w:val="00D93174"/>
    <w:rsid w:val="00D93A8E"/>
    <w:rsid w:val="00DA2FA5"/>
    <w:rsid w:val="00DA39E9"/>
    <w:rsid w:val="00DA44CC"/>
    <w:rsid w:val="00DA4996"/>
    <w:rsid w:val="00DA4A98"/>
    <w:rsid w:val="00DA4D5E"/>
    <w:rsid w:val="00DA550A"/>
    <w:rsid w:val="00DA73DB"/>
    <w:rsid w:val="00DB0806"/>
    <w:rsid w:val="00DB33A9"/>
    <w:rsid w:val="00DB4939"/>
    <w:rsid w:val="00DB5A92"/>
    <w:rsid w:val="00DB5C13"/>
    <w:rsid w:val="00DB7E03"/>
    <w:rsid w:val="00DC0077"/>
    <w:rsid w:val="00DC371D"/>
    <w:rsid w:val="00DC5868"/>
    <w:rsid w:val="00DC7D0F"/>
    <w:rsid w:val="00DD1F7E"/>
    <w:rsid w:val="00DD38CF"/>
    <w:rsid w:val="00DD4140"/>
    <w:rsid w:val="00DD5430"/>
    <w:rsid w:val="00DD60A5"/>
    <w:rsid w:val="00DE20CB"/>
    <w:rsid w:val="00DE358C"/>
    <w:rsid w:val="00DE3653"/>
    <w:rsid w:val="00DE4BC8"/>
    <w:rsid w:val="00DE5EF0"/>
    <w:rsid w:val="00DE7524"/>
    <w:rsid w:val="00DF066D"/>
    <w:rsid w:val="00DF1007"/>
    <w:rsid w:val="00DF11CF"/>
    <w:rsid w:val="00DF493B"/>
    <w:rsid w:val="00DF5F77"/>
    <w:rsid w:val="00DF6EC6"/>
    <w:rsid w:val="00DF7F4B"/>
    <w:rsid w:val="00E02E30"/>
    <w:rsid w:val="00E0349E"/>
    <w:rsid w:val="00E036F9"/>
    <w:rsid w:val="00E041D6"/>
    <w:rsid w:val="00E057C4"/>
    <w:rsid w:val="00E07C6A"/>
    <w:rsid w:val="00E10812"/>
    <w:rsid w:val="00E112BB"/>
    <w:rsid w:val="00E13A8A"/>
    <w:rsid w:val="00E13E76"/>
    <w:rsid w:val="00E14A0E"/>
    <w:rsid w:val="00E16496"/>
    <w:rsid w:val="00E208B2"/>
    <w:rsid w:val="00E20C31"/>
    <w:rsid w:val="00E21369"/>
    <w:rsid w:val="00E23627"/>
    <w:rsid w:val="00E259BE"/>
    <w:rsid w:val="00E26218"/>
    <w:rsid w:val="00E30ECF"/>
    <w:rsid w:val="00E33975"/>
    <w:rsid w:val="00E36A0C"/>
    <w:rsid w:val="00E36CAD"/>
    <w:rsid w:val="00E3705E"/>
    <w:rsid w:val="00E40B46"/>
    <w:rsid w:val="00E42F98"/>
    <w:rsid w:val="00E439BC"/>
    <w:rsid w:val="00E43DBA"/>
    <w:rsid w:val="00E441B5"/>
    <w:rsid w:val="00E47C96"/>
    <w:rsid w:val="00E51341"/>
    <w:rsid w:val="00E518E5"/>
    <w:rsid w:val="00E51E3F"/>
    <w:rsid w:val="00E51EAE"/>
    <w:rsid w:val="00E531E6"/>
    <w:rsid w:val="00E53872"/>
    <w:rsid w:val="00E54D5A"/>
    <w:rsid w:val="00E575F0"/>
    <w:rsid w:val="00E577BE"/>
    <w:rsid w:val="00E577F8"/>
    <w:rsid w:val="00E60975"/>
    <w:rsid w:val="00E60FEA"/>
    <w:rsid w:val="00E62365"/>
    <w:rsid w:val="00E62DD0"/>
    <w:rsid w:val="00E635E4"/>
    <w:rsid w:val="00E641E4"/>
    <w:rsid w:val="00E652FF"/>
    <w:rsid w:val="00E665F2"/>
    <w:rsid w:val="00E66CFD"/>
    <w:rsid w:val="00E73963"/>
    <w:rsid w:val="00E76B5E"/>
    <w:rsid w:val="00E8079C"/>
    <w:rsid w:val="00E81871"/>
    <w:rsid w:val="00E84C38"/>
    <w:rsid w:val="00E86361"/>
    <w:rsid w:val="00E9279F"/>
    <w:rsid w:val="00E92CCD"/>
    <w:rsid w:val="00E9303E"/>
    <w:rsid w:val="00E9350B"/>
    <w:rsid w:val="00E94D3B"/>
    <w:rsid w:val="00E96E9A"/>
    <w:rsid w:val="00EA02F5"/>
    <w:rsid w:val="00EA2ADC"/>
    <w:rsid w:val="00EA33D5"/>
    <w:rsid w:val="00EA37D0"/>
    <w:rsid w:val="00EA5EB9"/>
    <w:rsid w:val="00EA7079"/>
    <w:rsid w:val="00EB21AE"/>
    <w:rsid w:val="00EB3BAA"/>
    <w:rsid w:val="00EB3BDE"/>
    <w:rsid w:val="00EB7597"/>
    <w:rsid w:val="00EC3BD8"/>
    <w:rsid w:val="00EC3C02"/>
    <w:rsid w:val="00EC432B"/>
    <w:rsid w:val="00EC49D3"/>
    <w:rsid w:val="00EC6518"/>
    <w:rsid w:val="00ED05D0"/>
    <w:rsid w:val="00ED0D02"/>
    <w:rsid w:val="00ED1440"/>
    <w:rsid w:val="00ED3929"/>
    <w:rsid w:val="00ED5624"/>
    <w:rsid w:val="00ED567A"/>
    <w:rsid w:val="00ED73A7"/>
    <w:rsid w:val="00EE4459"/>
    <w:rsid w:val="00EE4E4E"/>
    <w:rsid w:val="00EE5116"/>
    <w:rsid w:val="00EE5BF7"/>
    <w:rsid w:val="00EE65F6"/>
    <w:rsid w:val="00EF0292"/>
    <w:rsid w:val="00EF0CDF"/>
    <w:rsid w:val="00EF14B3"/>
    <w:rsid w:val="00EF1A05"/>
    <w:rsid w:val="00EF206D"/>
    <w:rsid w:val="00EF37EF"/>
    <w:rsid w:val="00EF5E26"/>
    <w:rsid w:val="00EF61A0"/>
    <w:rsid w:val="00EF7761"/>
    <w:rsid w:val="00F02D3D"/>
    <w:rsid w:val="00F0326B"/>
    <w:rsid w:val="00F063C1"/>
    <w:rsid w:val="00F13FC1"/>
    <w:rsid w:val="00F14033"/>
    <w:rsid w:val="00F150B9"/>
    <w:rsid w:val="00F158FD"/>
    <w:rsid w:val="00F1666A"/>
    <w:rsid w:val="00F16886"/>
    <w:rsid w:val="00F17E63"/>
    <w:rsid w:val="00F20AC3"/>
    <w:rsid w:val="00F20F09"/>
    <w:rsid w:val="00F22775"/>
    <w:rsid w:val="00F238EE"/>
    <w:rsid w:val="00F25D85"/>
    <w:rsid w:val="00F27F5D"/>
    <w:rsid w:val="00F3014D"/>
    <w:rsid w:val="00F31326"/>
    <w:rsid w:val="00F3364D"/>
    <w:rsid w:val="00F3383E"/>
    <w:rsid w:val="00F33BEB"/>
    <w:rsid w:val="00F34251"/>
    <w:rsid w:val="00F34869"/>
    <w:rsid w:val="00F36B76"/>
    <w:rsid w:val="00F36D0D"/>
    <w:rsid w:val="00F42E81"/>
    <w:rsid w:val="00F4318B"/>
    <w:rsid w:val="00F45C64"/>
    <w:rsid w:val="00F51A26"/>
    <w:rsid w:val="00F54693"/>
    <w:rsid w:val="00F56000"/>
    <w:rsid w:val="00F56217"/>
    <w:rsid w:val="00F60F0A"/>
    <w:rsid w:val="00F630B8"/>
    <w:rsid w:val="00F65431"/>
    <w:rsid w:val="00F65FA8"/>
    <w:rsid w:val="00F66524"/>
    <w:rsid w:val="00F712F0"/>
    <w:rsid w:val="00F726CA"/>
    <w:rsid w:val="00F76AB7"/>
    <w:rsid w:val="00F76AC2"/>
    <w:rsid w:val="00F77381"/>
    <w:rsid w:val="00F83A35"/>
    <w:rsid w:val="00F86F3C"/>
    <w:rsid w:val="00F87E4C"/>
    <w:rsid w:val="00F93786"/>
    <w:rsid w:val="00F94E71"/>
    <w:rsid w:val="00F96330"/>
    <w:rsid w:val="00F96804"/>
    <w:rsid w:val="00FA2569"/>
    <w:rsid w:val="00FA72A3"/>
    <w:rsid w:val="00FA73C5"/>
    <w:rsid w:val="00FA73D2"/>
    <w:rsid w:val="00FB00D5"/>
    <w:rsid w:val="00FB0600"/>
    <w:rsid w:val="00FB0FB3"/>
    <w:rsid w:val="00FB4812"/>
    <w:rsid w:val="00FB54CA"/>
    <w:rsid w:val="00FB60AE"/>
    <w:rsid w:val="00FB7BFE"/>
    <w:rsid w:val="00FC13E2"/>
    <w:rsid w:val="00FC22C1"/>
    <w:rsid w:val="00FC63C0"/>
    <w:rsid w:val="00FD03C3"/>
    <w:rsid w:val="00FD6881"/>
    <w:rsid w:val="00FD7EBD"/>
    <w:rsid w:val="00FE33C2"/>
    <w:rsid w:val="00FE47CF"/>
    <w:rsid w:val="00FE72DC"/>
    <w:rsid w:val="00FF03FB"/>
    <w:rsid w:val="00FF0765"/>
    <w:rsid w:val="00FF29B9"/>
    <w:rsid w:val="00FF45CC"/>
    <w:rsid w:val="00FF5B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D5E"/>
    <w:rPr>
      <w:color w:val="0000FF" w:themeColor="hyperlink"/>
      <w:u w:val="single"/>
    </w:rPr>
  </w:style>
  <w:style w:type="character" w:styleId="FootnoteReference">
    <w:name w:val="footnote reference"/>
    <w:basedOn w:val="DefaultParagraphFont"/>
    <w:uiPriority w:val="99"/>
    <w:semiHidden/>
    <w:unhideWhenUsed/>
    <w:rsid w:val="00C83BD4"/>
    <w:rPr>
      <w:vertAlign w:val="superscript"/>
    </w:rPr>
  </w:style>
  <w:style w:type="paragraph" w:styleId="FootnoteText">
    <w:name w:val="footnote text"/>
    <w:basedOn w:val="Normal"/>
    <w:link w:val="FootnoteTextChar"/>
    <w:uiPriority w:val="99"/>
    <w:semiHidden/>
    <w:unhideWhenUsed/>
    <w:rsid w:val="00C83B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BD4"/>
    <w:rPr>
      <w:sz w:val="20"/>
      <w:szCs w:val="20"/>
    </w:rPr>
  </w:style>
  <w:style w:type="paragraph" w:styleId="ListParagraph">
    <w:name w:val="List Paragraph"/>
    <w:basedOn w:val="Normal"/>
    <w:uiPriority w:val="1"/>
    <w:qFormat/>
    <w:rsid w:val="00C83BD4"/>
    <w:pPr>
      <w:ind w:left="720"/>
      <w:contextualSpacing/>
    </w:pPr>
  </w:style>
  <w:style w:type="paragraph" w:styleId="BodyText">
    <w:name w:val="Body Text"/>
    <w:basedOn w:val="Normal"/>
    <w:link w:val="BodyTextChar"/>
    <w:uiPriority w:val="1"/>
    <w:qFormat/>
    <w:rsid w:val="00543B6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43B6D"/>
    <w:rPr>
      <w:rFonts w:ascii="Times New Roman" w:eastAsia="Times New Roman" w:hAnsi="Times New Roman" w:cs="Times New Roman"/>
      <w:sz w:val="24"/>
      <w:szCs w:val="24"/>
    </w:rPr>
  </w:style>
  <w:style w:type="paragraph" w:styleId="Header">
    <w:name w:val="header"/>
    <w:basedOn w:val="Normal"/>
    <w:link w:val="HeaderChar"/>
    <w:uiPriority w:val="99"/>
    <w:rsid w:val="001E47A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E47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182B"/>
    <w:pPr>
      <w:tabs>
        <w:tab w:val="center" w:pos="4320"/>
        <w:tab w:val="right" w:pos="8640"/>
      </w:tabs>
      <w:spacing w:after="0" w:line="240" w:lineRule="auto"/>
    </w:pPr>
  </w:style>
  <w:style w:type="character" w:customStyle="1" w:styleId="FooterChar">
    <w:name w:val="Footer Char"/>
    <w:basedOn w:val="DefaultParagraphFont"/>
    <w:link w:val="Footer"/>
    <w:uiPriority w:val="99"/>
    <w:rsid w:val="005E18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sn.lipi.go.id/issn.cgi?daftar&amp;1293604450&amp;1&amp;&amp;"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udiyantoibrahim45@gmail.com" TargetMode="External"/><Relationship Id="rId4" Type="http://schemas.openxmlformats.org/officeDocument/2006/relationships/settings" Target="settings.xml"/><Relationship Id="rId9" Type="http://schemas.openxmlformats.org/officeDocument/2006/relationships/hyperlink" Target="http://issn.lipi.go.id/issn.cgi?daftar&amp;1421291651&amp;1&amp;&am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11</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 User</cp:lastModifiedBy>
  <cp:revision>15</cp:revision>
  <cp:lastPrinted>2021-01-28T22:19:00Z</cp:lastPrinted>
  <dcterms:created xsi:type="dcterms:W3CDTF">2021-01-28T04:04:00Z</dcterms:created>
  <dcterms:modified xsi:type="dcterms:W3CDTF">2021-04-15T01:37:00Z</dcterms:modified>
</cp:coreProperties>
</file>